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D3" w:rsidRDefault="00F80FD3" w:rsidP="00F80FD3">
      <w:pPr>
        <w:rPr>
          <w:rFonts w:ascii="仿宋" w:eastAsia="仿宋" w:hAnsi="仿宋"/>
          <w:b/>
          <w:color w:val="FF0000"/>
          <w:sz w:val="48"/>
          <w:szCs w:val="44"/>
        </w:rPr>
      </w:pPr>
    </w:p>
    <w:p w:rsidR="00F80FD3" w:rsidRPr="00B22BE0" w:rsidRDefault="00F80FD3" w:rsidP="00F80FD3">
      <w:pPr>
        <w:jc w:val="center"/>
        <w:rPr>
          <w:rFonts w:ascii="仿宋" w:eastAsia="仿宋" w:hAnsi="仿宋"/>
          <w:b/>
          <w:color w:val="FF0000"/>
          <w:sz w:val="40"/>
          <w:szCs w:val="44"/>
        </w:rPr>
      </w:pPr>
      <w:r w:rsidRPr="00B22BE0">
        <w:rPr>
          <w:rFonts w:ascii="仿宋" w:eastAsia="仿宋" w:hAnsi="仿宋" w:hint="eastAsia"/>
          <w:b/>
          <w:color w:val="FF0000"/>
          <w:sz w:val="40"/>
          <w:szCs w:val="44"/>
        </w:rPr>
        <w:t>中国国际贸易促进委员会宁德市委员会</w:t>
      </w:r>
      <w:r w:rsidR="00B22BE0" w:rsidRPr="00B22BE0">
        <w:rPr>
          <w:rFonts w:ascii="仿宋" w:eastAsia="仿宋" w:hAnsi="仿宋" w:hint="eastAsia"/>
          <w:b/>
          <w:color w:val="FF0000"/>
          <w:sz w:val="40"/>
          <w:szCs w:val="44"/>
        </w:rPr>
        <w:t>文件</w:t>
      </w:r>
    </w:p>
    <w:p w:rsidR="00F80FD3" w:rsidRDefault="00F80FD3" w:rsidP="00F80FD3">
      <w:pPr>
        <w:spacing w:line="480" w:lineRule="exact"/>
        <w:rPr>
          <w:rFonts w:ascii="仿宋" w:eastAsia="仿宋" w:hAnsi="仿宋" w:cs="仿宋_GB2312"/>
          <w:sz w:val="32"/>
          <w:szCs w:val="32"/>
        </w:rPr>
      </w:pPr>
    </w:p>
    <w:p w:rsidR="00F80FD3" w:rsidRPr="00264C68" w:rsidRDefault="00F80FD3" w:rsidP="00F80FD3">
      <w:pPr>
        <w:widowControl/>
        <w:tabs>
          <w:tab w:val="left" w:pos="2053"/>
          <w:tab w:val="left" w:pos="3133"/>
          <w:tab w:val="left" w:pos="4213"/>
          <w:tab w:val="left" w:pos="5293"/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ind w:left="83"/>
        <w:jc w:val="center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 w:rsidRPr="00264C68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宁贸促[2018]8号                签发人：黄敏皓</w:t>
      </w:r>
    </w:p>
    <w:p w:rsidR="002D1E70" w:rsidRPr="00F80FD3" w:rsidRDefault="00F80FD3" w:rsidP="00F80FD3">
      <w:pPr>
        <w:spacing w:line="480" w:lineRule="exact"/>
        <w:rPr>
          <w:rFonts w:ascii="仿宋" w:eastAsia="仿宋" w:hAnsi="仿宋" w:cs="仿宋_GB2312"/>
          <w:color w:val="FF0000"/>
          <w:sz w:val="32"/>
          <w:szCs w:val="32"/>
          <w:u w:val="single"/>
        </w:rPr>
      </w:pPr>
      <w:r>
        <w:rPr>
          <w:rFonts w:ascii="仿宋" w:eastAsia="仿宋" w:hAnsi="仿宋" w:cs="仿宋_GB2312" w:hint="eastAsia"/>
          <w:color w:val="FF0000"/>
          <w:sz w:val="32"/>
          <w:szCs w:val="32"/>
          <w:u w:val="single"/>
        </w:rPr>
        <w:t xml:space="preserve">                                                   </w:t>
      </w:r>
    </w:p>
    <w:p w:rsidR="002D1E70" w:rsidRDefault="002D1E70" w:rsidP="00F80FD3">
      <w:pPr>
        <w:widowControl/>
        <w:tabs>
          <w:tab w:val="left" w:pos="2053"/>
          <w:tab w:val="left" w:pos="3133"/>
          <w:tab w:val="left" w:pos="4213"/>
          <w:tab w:val="left" w:pos="5293"/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rPr>
          <w:rFonts w:ascii="黑体" w:eastAsia="黑体" w:hAnsi="黑体" w:cs="黑体"/>
          <w:b/>
          <w:color w:val="000000"/>
          <w:kern w:val="0"/>
          <w:sz w:val="44"/>
          <w:szCs w:val="44"/>
        </w:rPr>
      </w:pPr>
    </w:p>
    <w:p w:rsidR="002D1E70" w:rsidRDefault="00485454">
      <w:pPr>
        <w:widowControl/>
        <w:tabs>
          <w:tab w:val="left" w:pos="2053"/>
          <w:tab w:val="left" w:pos="3133"/>
          <w:tab w:val="left" w:pos="4213"/>
          <w:tab w:val="left" w:pos="5293"/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ind w:left="83"/>
        <w:jc w:val="center"/>
        <w:rPr>
          <w:rFonts w:ascii="黑体" w:eastAsia="黑体" w:hAnsi="黑体" w:cs="黑体"/>
          <w:b/>
          <w:color w:val="000000"/>
          <w:kern w:val="0"/>
          <w:sz w:val="44"/>
          <w:szCs w:val="44"/>
        </w:rPr>
      </w:pPr>
      <w:r>
        <w:rPr>
          <w:rFonts w:ascii="黑体" w:eastAsia="黑体" w:hAnsi="黑体" w:cs="黑体" w:hint="eastAsia"/>
          <w:b/>
          <w:color w:val="000000"/>
          <w:kern w:val="0"/>
          <w:sz w:val="44"/>
          <w:szCs w:val="44"/>
        </w:rPr>
        <w:t>宁德市贸促会关于市级财政</w:t>
      </w:r>
    </w:p>
    <w:p w:rsidR="002D1E70" w:rsidRDefault="00485454">
      <w:pPr>
        <w:widowControl/>
        <w:tabs>
          <w:tab w:val="left" w:pos="2053"/>
          <w:tab w:val="left" w:pos="3133"/>
          <w:tab w:val="left" w:pos="4213"/>
          <w:tab w:val="left" w:pos="5293"/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ind w:left="83"/>
        <w:jc w:val="center"/>
        <w:rPr>
          <w:rFonts w:ascii="黑体" w:eastAsia="黑体" w:hAnsi="黑体" w:cs="黑体"/>
          <w:b/>
          <w:color w:val="000000"/>
          <w:kern w:val="0"/>
          <w:sz w:val="44"/>
          <w:szCs w:val="44"/>
        </w:rPr>
      </w:pPr>
      <w:r>
        <w:rPr>
          <w:rFonts w:ascii="黑体" w:eastAsia="黑体" w:hAnsi="黑体" w:cs="黑体" w:hint="eastAsia"/>
          <w:b/>
          <w:color w:val="000000"/>
          <w:sz w:val="44"/>
          <w:szCs w:val="44"/>
        </w:rPr>
        <w:t>项目支出绩效评价报告</w:t>
      </w:r>
    </w:p>
    <w:p w:rsidR="002D1E70" w:rsidRDefault="00485454">
      <w:pPr>
        <w:widowControl/>
        <w:tabs>
          <w:tab w:val="left" w:pos="2053"/>
          <w:tab w:val="left" w:pos="3133"/>
          <w:tab w:val="left" w:pos="4213"/>
          <w:tab w:val="left" w:pos="5293"/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ind w:left="83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/>
          <w:color w:val="333333"/>
          <w:kern w:val="0"/>
          <w:sz w:val="32"/>
          <w:szCs w:val="32"/>
        </w:rPr>
        <w:tab/>
      </w:r>
      <w:r>
        <w:rPr>
          <w:rFonts w:ascii="仿宋" w:eastAsia="仿宋" w:hAnsi="仿宋" w:cs="宋体"/>
          <w:kern w:val="0"/>
          <w:sz w:val="24"/>
        </w:rPr>
        <w:tab/>
      </w:r>
      <w:r>
        <w:rPr>
          <w:rFonts w:ascii="仿宋" w:eastAsia="仿宋" w:hAnsi="仿宋" w:cs="宋体"/>
          <w:kern w:val="0"/>
          <w:sz w:val="24"/>
        </w:rPr>
        <w:tab/>
      </w:r>
      <w:r>
        <w:rPr>
          <w:rFonts w:ascii="仿宋" w:eastAsia="仿宋" w:hAnsi="仿宋" w:cs="宋体"/>
          <w:kern w:val="0"/>
          <w:sz w:val="24"/>
        </w:rPr>
        <w:tab/>
      </w:r>
      <w:r>
        <w:rPr>
          <w:rFonts w:ascii="仿宋" w:eastAsia="仿宋" w:hAnsi="仿宋" w:cs="宋体"/>
          <w:kern w:val="0"/>
          <w:sz w:val="24"/>
        </w:rPr>
        <w:tab/>
      </w:r>
    </w:p>
    <w:p w:rsidR="002D1E70" w:rsidRDefault="00485454" w:rsidP="00F80FD3">
      <w:pPr>
        <w:spacing w:line="5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宁德市财政局</w:t>
      </w:r>
      <w:r>
        <w:rPr>
          <w:rFonts w:ascii="仿宋" w:eastAsia="仿宋" w:hAnsi="仿宋" w:cs="仿宋"/>
          <w:sz w:val="32"/>
          <w:szCs w:val="32"/>
        </w:rPr>
        <w:t>:</w:t>
      </w:r>
    </w:p>
    <w:p w:rsidR="002D1E70" w:rsidRDefault="00485454" w:rsidP="00F80FD3">
      <w:pPr>
        <w:spacing w:line="540" w:lineRule="exact"/>
        <w:rPr>
          <w:rFonts w:ascii="仿宋" w:eastAsia="仿宋" w:hAnsi="仿宋" w:cs="仿宋"/>
          <w:sz w:val="32"/>
          <w:szCs w:val="32"/>
        </w:rPr>
      </w:pPr>
      <w:r>
        <w:rPr>
          <w:sz w:val="36"/>
          <w:szCs w:val="36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根据宁财外[2017]17号《宁德市财政局关于确认宁德市贸促会财政支出项目绩效目标的通知》等有关规定，结合贸促职能，我单位已按时完成本单位2017年度财政项目支出绩效评价的整体工作，现将本项目绩效自评情况报告如下：</w:t>
      </w:r>
    </w:p>
    <w:p w:rsidR="002D1E70" w:rsidRDefault="00485454" w:rsidP="00F80FD3">
      <w:pPr>
        <w:widowControl/>
        <w:tabs>
          <w:tab w:val="left" w:pos="2053"/>
          <w:tab w:val="left" w:pos="3133"/>
          <w:tab w:val="left" w:pos="4213"/>
          <w:tab w:val="left" w:pos="5293"/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left="83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/>
          <w:kern w:val="0"/>
          <w:sz w:val="24"/>
        </w:rPr>
        <w:tab/>
      </w:r>
      <w:r>
        <w:rPr>
          <w:rFonts w:ascii="仿宋" w:eastAsia="仿宋" w:hAnsi="仿宋" w:cs="宋体"/>
          <w:kern w:val="0"/>
          <w:sz w:val="24"/>
        </w:rPr>
        <w:tab/>
      </w:r>
      <w:r>
        <w:rPr>
          <w:rFonts w:ascii="仿宋" w:eastAsia="仿宋" w:hAnsi="仿宋" w:cs="宋体"/>
          <w:kern w:val="0"/>
          <w:sz w:val="24"/>
        </w:rPr>
        <w:tab/>
      </w:r>
      <w:r>
        <w:rPr>
          <w:rFonts w:ascii="仿宋" w:eastAsia="仿宋" w:hAnsi="仿宋" w:cs="宋体"/>
          <w:kern w:val="0"/>
          <w:sz w:val="24"/>
        </w:rPr>
        <w:tab/>
      </w:r>
      <w:r>
        <w:rPr>
          <w:rFonts w:ascii="仿宋" w:eastAsia="仿宋" w:hAnsi="仿宋" w:cs="宋体"/>
          <w:kern w:val="0"/>
          <w:sz w:val="24"/>
        </w:rPr>
        <w:tab/>
      </w:r>
      <w:r>
        <w:rPr>
          <w:rFonts w:ascii="仿宋" w:eastAsia="仿宋" w:hAnsi="仿宋" w:cs="宋体"/>
          <w:kern w:val="0"/>
          <w:sz w:val="24"/>
        </w:rPr>
        <w:tab/>
      </w:r>
      <w:r>
        <w:rPr>
          <w:rFonts w:ascii="仿宋" w:eastAsia="仿宋" w:hAnsi="仿宋" w:cs="宋体"/>
          <w:kern w:val="0"/>
          <w:sz w:val="24"/>
        </w:rPr>
        <w:tab/>
      </w:r>
      <w:r>
        <w:rPr>
          <w:rFonts w:ascii="仿宋" w:eastAsia="仿宋" w:hAnsi="仿宋" w:cs="宋体"/>
          <w:kern w:val="0"/>
          <w:sz w:val="24"/>
        </w:rPr>
        <w:tab/>
      </w:r>
      <w:r>
        <w:rPr>
          <w:rFonts w:ascii="仿宋" w:eastAsia="仿宋" w:hAnsi="仿宋" w:cs="宋体"/>
          <w:kern w:val="0"/>
          <w:sz w:val="24"/>
        </w:rPr>
        <w:tab/>
      </w:r>
      <w:r>
        <w:rPr>
          <w:rFonts w:ascii="仿宋" w:eastAsia="仿宋" w:hAnsi="仿宋" w:cs="宋体"/>
          <w:kern w:val="0"/>
          <w:sz w:val="24"/>
        </w:rPr>
        <w:tab/>
      </w:r>
      <w:r>
        <w:rPr>
          <w:rFonts w:ascii="仿宋" w:eastAsia="仿宋" w:hAnsi="仿宋" w:cs="宋体"/>
          <w:kern w:val="0"/>
          <w:sz w:val="24"/>
        </w:rPr>
        <w:tab/>
      </w:r>
      <w:r>
        <w:rPr>
          <w:rFonts w:ascii="仿宋" w:eastAsia="仿宋" w:hAnsi="仿宋" w:cs="宋体"/>
          <w:kern w:val="0"/>
          <w:sz w:val="24"/>
        </w:rPr>
        <w:tab/>
      </w:r>
      <w:r>
        <w:rPr>
          <w:rFonts w:ascii="仿宋" w:eastAsia="仿宋" w:hAnsi="仿宋" w:cs="宋体"/>
          <w:kern w:val="0"/>
          <w:sz w:val="24"/>
        </w:rPr>
        <w:tab/>
      </w:r>
      <w:r>
        <w:rPr>
          <w:rFonts w:ascii="仿宋" w:eastAsia="仿宋" w:hAnsi="仿宋" w:cs="宋体"/>
          <w:kern w:val="0"/>
          <w:sz w:val="24"/>
        </w:rPr>
        <w:tab/>
      </w:r>
      <w:r>
        <w:rPr>
          <w:rFonts w:ascii="仿宋" w:eastAsia="仿宋" w:hAnsi="仿宋" w:cs="宋体"/>
          <w:kern w:val="0"/>
          <w:sz w:val="24"/>
        </w:rPr>
        <w:tab/>
      </w:r>
    </w:p>
    <w:p w:rsidR="002D1E70" w:rsidRDefault="00485454" w:rsidP="00F80FD3">
      <w:pPr>
        <w:widowControl/>
        <w:tabs>
          <w:tab w:val="left" w:pos="3133"/>
          <w:tab w:val="left" w:pos="4213"/>
          <w:tab w:val="left" w:pos="5293"/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firstLineChars="300" w:firstLine="964"/>
        <w:jc w:val="left"/>
        <w:rPr>
          <w:rFonts w:ascii="仿宋_GB2312" w:eastAsia="仿宋_GB2312" w:hAnsi="仿宋" w:cs="宋体"/>
          <w:b/>
          <w:kern w:val="0"/>
          <w:sz w:val="24"/>
        </w:rPr>
      </w:pPr>
      <w:r>
        <w:rPr>
          <w:rFonts w:ascii="黑体" w:eastAsia="黑体" w:hAnsi="黑体" w:cs="黑体" w:hint="eastAsia"/>
          <w:b/>
          <w:color w:val="333333"/>
          <w:kern w:val="0"/>
          <w:sz w:val="32"/>
          <w:szCs w:val="32"/>
        </w:rPr>
        <w:t>一、项目概况</w:t>
      </w:r>
      <w:r>
        <w:rPr>
          <w:rFonts w:ascii="仿宋_GB2312" w:eastAsia="仿宋_GB2312" w:hAnsi="仿宋" w:cs="宋体" w:hint="eastAsia"/>
          <w:b/>
          <w:color w:val="333333"/>
          <w:kern w:val="0"/>
          <w:sz w:val="32"/>
          <w:szCs w:val="32"/>
        </w:rPr>
        <w:tab/>
      </w:r>
      <w:r>
        <w:rPr>
          <w:rFonts w:ascii="仿宋_GB2312" w:eastAsia="仿宋_GB2312" w:hAnsi="仿宋" w:cs="宋体" w:hint="eastAsia"/>
          <w:b/>
          <w:kern w:val="0"/>
          <w:sz w:val="24"/>
        </w:rPr>
        <w:tab/>
      </w:r>
      <w:r>
        <w:rPr>
          <w:rFonts w:ascii="仿宋_GB2312" w:eastAsia="仿宋_GB2312" w:hAnsi="仿宋" w:cs="宋体" w:hint="eastAsia"/>
          <w:b/>
          <w:kern w:val="0"/>
          <w:sz w:val="24"/>
        </w:rPr>
        <w:tab/>
      </w:r>
      <w:r>
        <w:rPr>
          <w:rFonts w:ascii="仿宋_GB2312" w:eastAsia="仿宋_GB2312" w:hAnsi="仿宋" w:cs="宋体" w:hint="eastAsia"/>
          <w:b/>
          <w:kern w:val="0"/>
          <w:sz w:val="24"/>
        </w:rPr>
        <w:tab/>
      </w:r>
      <w:r>
        <w:rPr>
          <w:rFonts w:ascii="仿宋_GB2312" w:eastAsia="仿宋_GB2312" w:hAnsi="仿宋" w:cs="宋体" w:hint="eastAsia"/>
          <w:b/>
          <w:kern w:val="0"/>
          <w:sz w:val="24"/>
        </w:rPr>
        <w:tab/>
      </w:r>
      <w:r>
        <w:rPr>
          <w:rFonts w:ascii="仿宋_GB2312" w:eastAsia="仿宋_GB2312" w:hAnsi="仿宋" w:cs="宋体" w:hint="eastAsia"/>
          <w:b/>
          <w:kern w:val="0"/>
          <w:sz w:val="24"/>
        </w:rPr>
        <w:tab/>
      </w:r>
      <w:r>
        <w:rPr>
          <w:rFonts w:ascii="仿宋_GB2312" w:eastAsia="仿宋_GB2312" w:hAnsi="仿宋" w:cs="宋体" w:hint="eastAsia"/>
          <w:b/>
          <w:kern w:val="0"/>
          <w:sz w:val="24"/>
        </w:rPr>
        <w:tab/>
      </w:r>
      <w:r>
        <w:rPr>
          <w:rFonts w:ascii="仿宋_GB2312" w:eastAsia="仿宋_GB2312" w:hAnsi="仿宋" w:cs="宋体" w:hint="eastAsia"/>
          <w:b/>
          <w:kern w:val="0"/>
          <w:sz w:val="24"/>
        </w:rPr>
        <w:tab/>
      </w:r>
      <w:r>
        <w:rPr>
          <w:rFonts w:ascii="仿宋_GB2312" w:eastAsia="仿宋_GB2312" w:hAnsi="仿宋" w:cs="宋体" w:hint="eastAsia"/>
          <w:b/>
          <w:kern w:val="0"/>
          <w:sz w:val="24"/>
        </w:rPr>
        <w:tab/>
      </w:r>
      <w:r>
        <w:rPr>
          <w:rFonts w:ascii="仿宋_GB2312" w:eastAsia="仿宋_GB2312" w:hAnsi="仿宋" w:cs="宋体" w:hint="eastAsia"/>
          <w:b/>
          <w:kern w:val="0"/>
          <w:sz w:val="24"/>
        </w:rPr>
        <w:tab/>
      </w:r>
      <w:r>
        <w:rPr>
          <w:rFonts w:ascii="仿宋_GB2312" w:eastAsia="仿宋_GB2312" w:hAnsi="仿宋" w:cs="宋体" w:hint="eastAsia"/>
          <w:b/>
          <w:kern w:val="0"/>
          <w:sz w:val="24"/>
        </w:rPr>
        <w:tab/>
      </w:r>
      <w:r>
        <w:rPr>
          <w:rFonts w:ascii="仿宋_GB2312" w:eastAsia="仿宋_GB2312" w:hAnsi="仿宋" w:cs="宋体" w:hint="eastAsia"/>
          <w:b/>
          <w:kern w:val="0"/>
          <w:sz w:val="24"/>
        </w:rPr>
        <w:tab/>
      </w:r>
      <w:r>
        <w:rPr>
          <w:rFonts w:ascii="仿宋_GB2312" w:eastAsia="仿宋_GB2312" w:hAnsi="仿宋" w:cs="宋体" w:hint="eastAsia"/>
          <w:b/>
          <w:kern w:val="0"/>
          <w:sz w:val="24"/>
        </w:rPr>
        <w:tab/>
      </w:r>
      <w:r>
        <w:rPr>
          <w:rFonts w:ascii="仿宋_GB2312" w:eastAsia="仿宋_GB2312" w:hAnsi="仿宋" w:cs="宋体" w:hint="eastAsia"/>
          <w:b/>
          <w:kern w:val="0"/>
          <w:sz w:val="24"/>
        </w:rPr>
        <w:tab/>
      </w:r>
      <w:r>
        <w:rPr>
          <w:rFonts w:ascii="仿宋_GB2312" w:eastAsia="仿宋_GB2312" w:hAnsi="仿宋" w:cs="宋体" w:hint="eastAsia"/>
          <w:b/>
          <w:kern w:val="0"/>
          <w:sz w:val="24"/>
        </w:rPr>
        <w:tab/>
      </w:r>
      <w:r>
        <w:rPr>
          <w:rFonts w:ascii="仿宋_GB2312" w:eastAsia="仿宋_GB2312" w:hAnsi="仿宋" w:cs="宋体" w:hint="eastAsia"/>
          <w:b/>
          <w:kern w:val="0"/>
          <w:sz w:val="24"/>
        </w:rPr>
        <w:tab/>
      </w:r>
      <w:r>
        <w:rPr>
          <w:rFonts w:ascii="仿宋_GB2312" w:eastAsia="仿宋_GB2312" w:hAnsi="仿宋" w:cs="宋体" w:hint="eastAsia"/>
          <w:b/>
          <w:kern w:val="0"/>
          <w:sz w:val="24"/>
        </w:rPr>
        <w:tab/>
      </w:r>
      <w:r>
        <w:rPr>
          <w:rFonts w:ascii="仿宋_GB2312" w:eastAsia="仿宋_GB2312" w:hAnsi="仿宋" w:cs="宋体" w:hint="eastAsia"/>
          <w:b/>
          <w:kern w:val="0"/>
          <w:sz w:val="24"/>
        </w:rPr>
        <w:tab/>
      </w:r>
      <w:r>
        <w:rPr>
          <w:rFonts w:ascii="仿宋_GB2312" w:eastAsia="仿宋_GB2312" w:hAnsi="仿宋" w:cs="宋体" w:hint="eastAsia"/>
          <w:b/>
          <w:kern w:val="0"/>
          <w:sz w:val="24"/>
        </w:rPr>
        <w:tab/>
      </w:r>
    </w:p>
    <w:p w:rsidR="002D1E70" w:rsidRDefault="00485454" w:rsidP="00F80FD3">
      <w:pPr>
        <w:widowControl/>
        <w:tabs>
          <w:tab w:val="left" w:pos="5293"/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firstLineChars="200" w:firstLine="643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color w:val="333333"/>
          <w:kern w:val="0"/>
          <w:sz w:val="32"/>
          <w:szCs w:val="32"/>
        </w:rPr>
        <w:t>（一）单位基本情况</w:t>
      </w:r>
    </w:p>
    <w:p w:rsidR="002D1E70" w:rsidRDefault="00485454" w:rsidP="00F80FD3">
      <w:pPr>
        <w:spacing w:line="540" w:lineRule="exact"/>
        <w:ind w:firstLineChars="200" w:firstLine="640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中国国际贸易促进委员会宁德市委员会（以下简称宁德市贸促会），是群团组织，主要职责：根据对外经贸工作的方针、政策，开展促进对外经贸发展，促进扩大进出口贸易和投资，促进宁德与国（境）外经济技术交流与合作活动；邀请和接待国外经贸界人士和代表团来访；组织我市经济贸易代表团出国访问和考察，与国外贸促机构和商协会开展交流与合作；协助市政府组织经贸洽谈、招商引资及其它形式的促进贸易交流与合作的活动；负责我市参加国际展（博）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lastRenderedPageBreak/>
        <w:t>览会的组织、协调和管理工作；组织参加在国外举办的国际贸易展（博）览会；为会员企业和其他企业提供服务；向政府有关部门反映企业界有关情况和意见；签发和认证对对贸易有关文件和单证；代理我市企业在国（境）外或外国企业和个人在中国的专利申请和商标注册业务；承办市委、市政府以及上级贸促机构授权或交办的其他工作。</w:t>
      </w:r>
    </w:p>
    <w:p w:rsidR="002D1E70" w:rsidRDefault="00485454" w:rsidP="00F80FD3">
      <w:pPr>
        <w:widowControl/>
        <w:tabs>
          <w:tab w:val="left" w:pos="5293"/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firstLineChars="200" w:firstLine="643"/>
        <w:jc w:val="left"/>
        <w:rPr>
          <w:rFonts w:ascii="仿宋_GB2312" w:eastAsia="仿宋_GB2312" w:hAnsi="仿宋" w:cs="宋体"/>
          <w:b/>
          <w:bCs/>
          <w:kern w:val="0"/>
          <w:sz w:val="24"/>
        </w:rPr>
      </w:pPr>
      <w:r>
        <w:rPr>
          <w:rFonts w:ascii="仿宋_GB2312" w:eastAsia="仿宋_GB2312" w:hAnsi="仿宋" w:cs="宋体" w:hint="eastAsia"/>
          <w:b/>
          <w:bCs/>
          <w:color w:val="333333"/>
          <w:kern w:val="0"/>
          <w:sz w:val="32"/>
          <w:szCs w:val="32"/>
        </w:rPr>
        <w:t>（二）项目基本情况</w:t>
      </w:r>
    </w:p>
    <w:p w:rsidR="002D1E70" w:rsidRDefault="00485454" w:rsidP="00F80FD3">
      <w:pPr>
        <w:widowControl/>
        <w:tabs>
          <w:tab w:val="left" w:pos="5293"/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firstLineChars="200" w:firstLine="640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1. 立项申报情况。立项依据：（财综[2014]24号）。</w:t>
      </w:r>
    </w:p>
    <w:p w:rsidR="002D1E70" w:rsidRDefault="00485454" w:rsidP="00F80FD3">
      <w:pPr>
        <w:widowControl/>
        <w:tabs>
          <w:tab w:val="left" w:pos="5293"/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firstLineChars="200" w:firstLine="640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2.项目经费主要用于签发原产地证、国际商事证明书、代办使领馆认证等，通讯、联络经费，快递费，参加各类展会工作经费、差旅费，办公耗材、办公经费、印刷（宣传）费等。</w:t>
      </w:r>
    </w:p>
    <w:p w:rsidR="002D1E70" w:rsidRDefault="00485454" w:rsidP="00F80FD3">
      <w:pPr>
        <w:widowControl/>
        <w:tabs>
          <w:tab w:val="left" w:pos="5293"/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firstLineChars="200" w:firstLine="640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3. 项目总体目标：助力我市外贸行业发展，推动我市企业走出去，促进企业扩大对外出口。</w:t>
      </w:r>
    </w:p>
    <w:p w:rsidR="002D1E70" w:rsidRDefault="00485454" w:rsidP="00F80FD3">
      <w:pPr>
        <w:widowControl/>
        <w:tabs>
          <w:tab w:val="left" w:pos="5293"/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firstLineChars="246" w:firstLine="790"/>
        <w:jc w:val="left"/>
        <w:rPr>
          <w:rFonts w:ascii="仿宋_GB2312" w:eastAsia="仿宋_GB2312" w:hAnsi="仿宋" w:cs="宋体"/>
          <w:b/>
          <w:kern w:val="0"/>
          <w:sz w:val="24"/>
        </w:rPr>
      </w:pPr>
      <w:r>
        <w:rPr>
          <w:rFonts w:ascii="黑体" w:eastAsia="黑体" w:hAnsi="黑体" w:cs="黑体" w:hint="eastAsia"/>
          <w:b/>
          <w:color w:val="333333"/>
          <w:kern w:val="0"/>
          <w:sz w:val="32"/>
          <w:szCs w:val="32"/>
        </w:rPr>
        <w:t>二、项目实施基本情况</w:t>
      </w:r>
      <w:r>
        <w:rPr>
          <w:rFonts w:ascii="仿宋_GB2312" w:eastAsia="仿宋_GB2312" w:hAnsi="仿宋" w:cs="宋体" w:hint="eastAsia"/>
          <w:b/>
          <w:kern w:val="0"/>
          <w:sz w:val="24"/>
        </w:rPr>
        <w:tab/>
      </w:r>
      <w:r>
        <w:rPr>
          <w:rFonts w:ascii="仿宋_GB2312" w:eastAsia="仿宋_GB2312" w:hAnsi="仿宋" w:cs="宋体" w:hint="eastAsia"/>
          <w:b/>
          <w:kern w:val="0"/>
          <w:sz w:val="24"/>
        </w:rPr>
        <w:tab/>
      </w:r>
      <w:r>
        <w:rPr>
          <w:rFonts w:ascii="仿宋_GB2312" w:eastAsia="仿宋_GB2312" w:hAnsi="仿宋" w:cs="宋体" w:hint="eastAsia"/>
          <w:b/>
          <w:kern w:val="0"/>
          <w:sz w:val="24"/>
        </w:rPr>
        <w:tab/>
      </w:r>
      <w:r>
        <w:rPr>
          <w:rFonts w:ascii="仿宋_GB2312" w:eastAsia="仿宋_GB2312" w:hAnsi="仿宋" w:cs="宋体" w:hint="eastAsia"/>
          <w:b/>
          <w:kern w:val="0"/>
          <w:sz w:val="24"/>
        </w:rPr>
        <w:tab/>
      </w:r>
      <w:r>
        <w:rPr>
          <w:rFonts w:ascii="仿宋_GB2312" w:eastAsia="仿宋_GB2312" w:hAnsi="仿宋" w:cs="宋体" w:hint="eastAsia"/>
          <w:b/>
          <w:kern w:val="0"/>
          <w:sz w:val="24"/>
        </w:rPr>
        <w:tab/>
      </w:r>
      <w:r>
        <w:rPr>
          <w:rFonts w:ascii="仿宋_GB2312" w:eastAsia="仿宋_GB2312" w:hAnsi="仿宋" w:cs="宋体" w:hint="eastAsia"/>
          <w:b/>
          <w:kern w:val="0"/>
          <w:sz w:val="24"/>
        </w:rPr>
        <w:tab/>
      </w:r>
      <w:r>
        <w:rPr>
          <w:rFonts w:ascii="仿宋_GB2312" w:eastAsia="仿宋_GB2312" w:hAnsi="仿宋" w:cs="宋体" w:hint="eastAsia"/>
          <w:b/>
          <w:kern w:val="0"/>
          <w:sz w:val="24"/>
        </w:rPr>
        <w:tab/>
      </w:r>
      <w:r>
        <w:rPr>
          <w:rFonts w:ascii="仿宋_GB2312" w:eastAsia="仿宋_GB2312" w:hAnsi="仿宋" w:cs="宋体" w:hint="eastAsia"/>
          <w:b/>
          <w:kern w:val="0"/>
          <w:sz w:val="24"/>
        </w:rPr>
        <w:tab/>
      </w:r>
      <w:r>
        <w:rPr>
          <w:rFonts w:ascii="仿宋_GB2312" w:eastAsia="仿宋_GB2312" w:hAnsi="仿宋" w:cs="宋体" w:hint="eastAsia"/>
          <w:b/>
          <w:kern w:val="0"/>
          <w:sz w:val="24"/>
        </w:rPr>
        <w:tab/>
      </w:r>
      <w:r>
        <w:rPr>
          <w:rFonts w:ascii="仿宋_GB2312" w:eastAsia="仿宋_GB2312" w:hAnsi="仿宋" w:cs="宋体" w:hint="eastAsia"/>
          <w:b/>
          <w:kern w:val="0"/>
          <w:sz w:val="24"/>
        </w:rPr>
        <w:tab/>
      </w:r>
      <w:r>
        <w:rPr>
          <w:rFonts w:ascii="仿宋_GB2312" w:eastAsia="仿宋_GB2312" w:hAnsi="仿宋" w:cs="宋体" w:hint="eastAsia"/>
          <w:b/>
          <w:kern w:val="0"/>
          <w:sz w:val="24"/>
        </w:rPr>
        <w:tab/>
      </w:r>
      <w:r>
        <w:rPr>
          <w:rFonts w:ascii="仿宋_GB2312" w:eastAsia="仿宋_GB2312" w:hAnsi="仿宋" w:cs="宋体" w:hint="eastAsia"/>
          <w:b/>
          <w:kern w:val="0"/>
          <w:sz w:val="24"/>
        </w:rPr>
        <w:tab/>
      </w:r>
      <w:r>
        <w:rPr>
          <w:rFonts w:ascii="仿宋_GB2312" w:eastAsia="仿宋_GB2312" w:hAnsi="仿宋" w:cs="宋体" w:hint="eastAsia"/>
          <w:b/>
          <w:kern w:val="0"/>
          <w:sz w:val="24"/>
        </w:rPr>
        <w:tab/>
      </w:r>
      <w:r>
        <w:rPr>
          <w:rFonts w:ascii="仿宋_GB2312" w:eastAsia="仿宋_GB2312" w:hAnsi="仿宋" w:cs="宋体" w:hint="eastAsia"/>
          <w:b/>
          <w:kern w:val="0"/>
          <w:sz w:val="24"/>
        </w:rPr>
        <w:tab/>
      </w:r>
      <w:r>
        <w:rPr>
          <w:rFonts w:ascii="仿宋_GB2312" w:eastAsia="仿宋_GB2312" w:hAnsi="仿宋" w:cs="宋体" w:hint="eastAsia"/>
          <w:b/>
          <w:kern w:val="0"/>
          <w:sz w:val="24"/>
        </w:rPr>
        <w:tab/>
      </w:r>
      <w:r>
        <w:rPr>
          <w:rFonts w:ascii="仿宋_GB2312" w:eastAsia="仿宋_GB2312" w:hAnsi="仿宋" w:cs="宋体" w:hint="eastAsia"/>
          <w:b/>
          <w:kern w:val="0"/>
          <w:sz w:val="24"/>
        </w:rPr>
        <w:tab/>
      </w:r>
    </w:p>
    <w:p w:rsidR="002D1E70" w:rsidRDefault="00485454" w:rsidP="00F80FD3">
      <w:pPr>
        <w:widowControl/>
        <w:tabs>
          <w:tab w:val="left" w:pos="5293"/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firstLineChars="200" w:firstLine="640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（一）项目组织管理情况</w:t>
      </w:r>
    </w:p>
    <w:p w:rsidR="002D1E70" w:rsidRDefault="00485454" w:rsidP="00F80FD3">
      <w:pPr>
        <w:widowControl/>
        <w:tabs>
          <w:tab w:val="left" w:pos="5293"/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firstLineChars="200" w:firstLine="640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1、合理编制绩效目标</w:t>
      </w:r>
    </w:p>
    <w:p w:rsidR="002D1E70" w:rsidRDefault="00485454" w:rsidP="00F80FD3">
      <w:pPr>
        <w:widowControl/>
        <w:tabs>
          <w:tab w:val="left" w:pos="5293"/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firstLineChars="200" w:firstLine="640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我会结合2017年贸促工作计划，召开相关业务科室负责人进行探讨、研究、认证的基础上，参考以往的平均值、当年的数值、发展趋势等，制定切合实际、可量化、可考评的年度目标。资金覆盖率和项目覆盖率符合年度预算布置要求。</w:t>
      </w:r>
    </w:p>
    <w:p w:rsidR="002D1E70" w:rsidRDefault="00485454" w:rsidP="00F80FD3">
      <w:pPr>
        <w:widowControl/>
        <w:numPr>
          <w:ilvl w:val="0"/>
          <w:numId w:val="1"/>
        </w:numPr>
        <w:tabs>
          <w:tab w:val="left" w:pos="5293"/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firstLineChars="200" w:firstLine="640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建立项目责任制</w:t>
      </w:r>
    </w:p>
    <w:p w:rsidR="002D1E70" w:rsidRDefault="00485454" w:rsidP="00F80FD3">
      <w:pPr>
        <w:widowControl/>
        <w:tabs>
          <w:tab w:val="left" w:pos="5293"/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firstLineChars="200" w:firstLine="640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lastRenderedPageBreak/>
        <w:t>我会成立宁德市贸促会预算绩效管理工作领导小组，会长为组长，相关科室负责人为成员，负责具体项目实施，办公室负责进行协调、跟踪、监督、报送绩效材料等。</w:t>
      </w:r>
    </w:p>
    <w:p w:rsidR="002D1E70" w:rsidRDefault="00485454" w:rsidP="00F80FD3">
      <w:pPr>
        <w:widowControl/>
        <w:numPr>
          <w:ilvl w:val="0"/>
          <w:numId w:val="1"/>
        </w:numPr>
        <w:tabs>
          <w:tab w:val="left" w:pos="5293"/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firstLineChars="200" w:firstLine="640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加强项目运行管理</w:t>
      </w:r>
    </w:p>
    <w:p w:rsidR="002D1E70" w:rsidRDefault="00485454" w:rsidP="00F80FD3">
      <w:pPr>
        <w:widowControl/>
        <w:tabs>
          <w:tab w:val="left" w:pos="5293"/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firstLineChars="200" w:firstLine="640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单位依托《宁德市贸促会“三重一大”制度》、《宁德市贸促会支出管理制度》、《宁德市贸促会财务管理暂行规定》、《宁德市贸促会公务接待管理暂行规定》等加强项目资金运行管理，做到明确目标、落实责任，确保资金合理开支，运行到位。项目开支可控性强，每季度进行绩效动态监控，发现偏差，及时汇报，及时纠偏，并重视项目运行效果的评价，积极开展自评工作，保证了年度目标任务按值或超额完成。</w:t>
      </w:r>
    </w:p>
    <w:p w:rsidR="002D1E70" w:rsidRDefault="00485454" w:rsidP="00F80FD3">
      <w:pPr>
        <w:widowControl/>
        <w:tabs>
          <w:tab w:val="left" w:pos="5293"/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firstLineChars="200" w:firstLine="640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（二）项目财务管理状况</w:t>
      </w:r>
    </w:p>
    <w:p w:rsidR="002D1E70" w:rsidRDefault="00485454" w:rsidP="00F80FD3">
      <w:pPr>
        <w:widowControl/>
        <w:tabs>
          <w:tab w:val="left" w:pos="5293"/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firstLineChars="200" w:firstLine="640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总体上看，我会内部控制制度比较健全，结合《宁德市贸促会“三重一大”制度》、《宁德市贸促会支出管理制度》、《宁德市贸促会财务管理暂行规定》、《宁德市贸促会公务接待管理暂行规定》等，资金使用审批规范，手续完整。资金到位率100%，项目总投入20万元，实际支出20万元。资金使用合法、合规。</w:t>
      </w:r>
    </w:p>
    <w:p w:rsidR="002D1E70" w:rsidRDefault="00485454" w:rsidP="00F80FD3">
      <w:pPr>
        <w:widowControl/>
        <w:tabs>
          <w:tab w:val="left" w:pos="5293"/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firstLineChars="246" w:firstLine="790"/>
        <w:jc w:val="left"/>
        <w:rPr>
          <w:rFonts w:ascii="仿宋_GB2312" w:eastAsia="仿宋_GB2312" w:hAnsi="仿宋" w:cs="宋体"/>
          <w:b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color w:val="333333"/>
          <w:kern w:val="0"/>
          <w:sz w:val="32"/>
          <w:szCs w:val="32"/>
        </w:rPr>
        <w:t>三、项目绩效分析</w:t>
      </w:r>
    </w:p>
    <w:p w:rsidR="002D1E70" w:rsidRDefault="00485454" w:rsidP="00F80FD3">
      <w:pPr>
        <w:widowControl/>
        <w:tabs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left="83" w:firstLine="660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（一）项目绩效评价工作开展情况</w:t>
      </w:r>
    </w:p>
    <w:p w:rsidR="00D81873" w:rsidRDefault="00485454" w:rsidP="00F80FD3">
      <w:pPr>
        <w:widowControl/>
        <w:tabs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left="83" w:firstLine="660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我会主要领导、分管领导及业务主管科室、财务主管科室组成项目绩效评价小组，根据自评表中的评价指标，对项目开展绩效自评，评定本项目总分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值为93分，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自评等级为优。</w:t>
      </w:r>
    </w:p>
    <w:p w:rsidR="00AC5AE5" w:rsidRDefault="00AC5AE5" w:rsidP="00F80FD3">
      <w:pPr>
        <w:widowControl/>
        <w:tabs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left="83" w:firstLine="660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CC5F5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该项目评价</w:t>
      </w:r>
      <w:r w:rsidR="00815F5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指标分为三级指标，一级指标分为投入、过程，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两个目标分类。该项目的二级指标分类细化为时效情况、项目立项、资金落实、业务管理、财务管理、会计信息管理、产出数量、项目效益。</w:t>
      </w:r>
      <w:r w:rsidR="00815F5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该项目的三</w:t>
      </w:r>
      <w:r w:rsidR="008F626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级指标绩效内容绩效目标合理性、绩效指标明确性、绩效指标完成率、项目立项规范性、成本控制率、资金到位率、资金使用率等。</w:t>
      </w:r>
    </w:p>
    <w:p w:rsidR="00DC28F1" w:rsidRDefault="00DC28F1" w:rsidP="00F80FD3">
      <w:pPr>
        <w:widowControl/>
        <w:tabs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left="83" w:firstLine="660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CC5F5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该项目评价方法主要采用比较法。</w:t>
      </w:r>
    </w:p>
    <w:p w:rsidR="002D1E70" w:rsidRDefault="002835F0" w:rsidP="00F80FD3">
      <w:pPr>
        <w:widowControl/>
        <w:tabs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left="83" w:firstLine="660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根据年度绩效目标设定，我会组成项目</w:t>
      </w:r>
      <w:r w:rsidR="009E410E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绩效评价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小组，对</w:t>
      </w:r>
      <w:r w:rsidR="009E410E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企业现场勘查，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签发原产地证</w:t>
      </w:r>
      <w:r w:rsidR="00286C5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明书、国际商事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证</w:t>
      </w:r>
      <w:r w:rsidR="00286C5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明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书、代办使领</w:t>
      </w:r>
      <w:r w:rsidR="00F24CE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馆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等</w:t>
      </w:r>
      <w:r w:rsidR="009E410E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目标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，</w:t>
      </w:r>
      <w:r w:rsidR="009E410E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检查并核实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，</w:t>
      </w:r>
      <w:r w:rsidR="00F24CE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为企业提供便利，减轻企业负担，提高办证质，</w:t>
      </w:r>
      <w:r w:rsidR="00243A4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带领企业参加各类展会，促进我市外贸发展。</w:t>
      </w:r>
    </w:p>
    <w:p w:rsidR="002D1E70" w:rsidRDefault="00485454" w:rsidP="00F80FD3">
      <w:pPr>
        <w:widowControl/>
        <w:tabs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leftChars="40" w:left="84" w:firstLineChars="200" w:firstLine="640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（二）项目绩效目标完成情况</w:t>
      </w:r>
    </w:p>
    <w:p w:rsidR="002D1E70" w:rsidRDefault="00485454" w:rsidP="00F80FD3">
      <w:pPr>
        <w:widowControl/>
        <w:tabs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leftChars="40" w:left="84" w:firstLineChars="200" w:firstLine="643"/>
        <w:jc w:val="left"/>
        <w:rPr>
          <w:rFonts w:ascii="仿宋_GB2312" w:eastAsia="仿宋_GB2312" w:hAnsi="仿宋" w:cs="宋体"/>
          <w:b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color w:val="333333"/>
          <w:kern w:val="0"/>
          <w:sz w:val="32"/>
          <w:szCs w:val="32"/>
        </w:rPr>
        <w:t>1. 项目完成时间</w:t>
      </w:r>
    </w:p>
    <w:p w:rsidR="002D1E70" w:rsidRDefault="00485454" w:rsidP="00F80FD3">
      <w:pPr>
        <w:widowControl/>
        <w:tabs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leftChars="40" w:left="84" w:firstLineChars="200" w:firstLine="640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我会2017年度设项目绩效目标值为“2017年12月31日前”，实际完成时间为2017年12月31</w:t>
      </w:r>
      <w:r w:rsidR="00D10F11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日前，目标值完成比例为100%。</w:t>
      </w:r>
    </w:p>
    <w:p w:rsidR="002D1E70" w:rsidRDefault="00485454" w:rsidP="00F80FD3">
      <w:pPr>
        <w:widowControl/>
        <w:tabs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leftChars="40" w:left="84" w:firstLineChars="200" w:firstLine="643"/>
        <w:jc w:val="left"/>
        <w:rPr>
          <w:rFonts w:ascii="仿宋_GB2312" w:eastAsia="仿宋_GB2312" w:hAnsi="仿宋" w:cs="宋体"/>
          <w:b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color w:val="333333"/>
          <w:kern w:val="0"/>
          <w:sz w:val="32"/>
          <w:szCs w:val="32"/>
        </w:rPr>
        <w:t>2．投入目标完成情况</w:t>
      </w:r>
    </w:p>
    <w:p w:rsidR="002D1E70" w:rsidRDefault="0082405E" w:rsidP="00F80FD3">
      <w:pPr>
        <w:spacing w:line="540" w:lineRule="exact"/>
        <w:ind w:firstLineChars="200" w:firstLine="64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2017年度我会项目绩效目标为20万元，</w:t>
      </w:r>
      <w:r w:rsidR="00485454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资金使用投入20万元，</w:t>
      </w:r>
      <w:r w:rsidR="00A2541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签发原产地过程中产生的，</w:t>
      </w:r>
      <w:r w:rsidR="00485454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主要用于通讯联络费1.36万元，快递费1.46万元，办公耗材费3.43万元，差旅费5.16万元，参加展会工作经费4.01万元，办公经费2.13万元，</w:t>
      </w:r>
      <w:r w:rsidR="00485454">
        <w:rPr>
          <w:rFonts w:ascii="宋体" w:hAnsi="宋体" w:cs="宋体"/>
          <w:kern w:val="0"/>
          <w:sz w:val="20"/>
          <w:szCs w:val="20"/>
        </w:rPr>
        <w:t xml:space="preserve"> </w:t>
      </w:r>
      <w:r w:rsidR="00485454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印刷费（宣传费）2.45万元，合计20</w:t>
      </w:r>
      <w:r w:rsidR="00A2541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，</w:t>
      </w:r>
      <w:r w:rsidR="00485454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资金使用率目标为100%，实际使用率达到绩效目标值确定的要求。</w:t>
      </w:r>
    </w:p>
    <w:p w:rsidR="002D1E70" w:rsidRDefault="00485454" w:rsidP="00F80FD3">
      <w:pPr>
        <w:widowControl/>
        <w:tabs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leftChars="40" w:left="84" w:firstLineChars="200" w:firstLine="643"/>
        <w:jc w:val="left"/>
        <w:rPr>
          <w:rFonts w:ascii="仿宋_GB2312" w:eastAsia="仿宋_GB2312" w:hAnsi="仿宋" w:cs="宋体"/>
          <w:b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color w:val="333333"/>
          <w:kern w:val="0"/>
          <w:sz w:val="32"/>
          <w:szCs w:val="32"/>
        </w:rPr>
        <w:t>3．</w:t>
      </w:r>
      <w:r w:rsidR="00747825">
        <w:rPr>
          <w:rFonts w:ascii="仿宋_GB2312" w:eastAsia="仿宋_GB2312" w:hAnsi="仿宋" w:cs="宋体" w:hint="eastAsia"/>
          <w:b/>
          <w:bCs/>
          <w:color w:val="333333"/>
          <w:kern w:val="0"/>
          <w:sz w:val="32"/>
          <w:szCs w:val="32"/>
        </w:rPr>
        <w:t>产出目标完成情况</w:t>
      </w:r>
    </w:p>
    <w:p w:rsidR="002D1E70" w:rsidRPr="00D10F11" w:rsidRDefault="00B54A3E" w:rsidP="00F80FD3">
      <w:pPr>
        <w:widowControl/>
        <w:tabs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leftChars="40" w:left="84" w:firstLineChars="200" w:firstLine="640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lastRenderedPageBreak/>
        <w:t>2017年度我会项目绩效</w:t>
      </w:r>
      <w:r w:rsidR="00EA3615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总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目标值为2850</w:t>
      </w:r>
      <w:r w:rsidR="00EA3615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份。为</w:t>
      </w:r>
      <w:r w:rsidR="00485454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企业办理原产地证</w:t>
      </w:r>
      <w:r w:rsidR="00EA3615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绩效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目标值为2200份，实际完成值为2326份</w:t>
      </w:r>
      <w:r w:rsidR="00EA3615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，</w:t>
      </w:r>
      <w:r w:rsidR="00747825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目标值完成比例为</w:t>
      </w:r>
      <w:r w:rsidR="00EA3615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106</w:t>
      </w:r>
      <w:r w:rsidR="00747825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%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；</w:t>
      </w:r>
      <w:r w:rsidR="00485454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国际商事证明书</w:t>
      </w:r>
      <w:r w:rsidR="00EA3615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绩效设立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目标值为500份，实际完成值为583份</w:t>
      </w:r>
      <w:r w:rsidR="00747825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，目标值完成比例为117%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；</w:t>
      </w:r>
      <w:r w:rsidR="00485454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代办使领馆证</w:t>
      </w:r>
      <w:r w:rsidR="00EA3615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设立绩效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目标值为150份，实际完成值为155份</w:t>
      </w:r>
      <w:r w:rsidR="00747825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，目标值完成比例为103%。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合计</w:t>
      </w:r>
      <w:r w:rsidR="00485454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完成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值</w:t>
      </w:r>
      <w:r w:rsidR="00485454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3064</w:t>
      </w:r>
      <w:r w:rsidR="00D10F11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份，达到绩效目标值确定的要求,</w:t>
      </w:r>
      <w:r w:rsidR="00D10F11" w:rsidRPr="00D10F11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 xml:space="preserve"> </w:t>
      </w:r>
      <w:r w:rsidR="00D10F11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目标值完成比例为100%。</w:t>
      </w:r>
    </w:p>
    <w:p w:rsidR="002D1E70" w:rsidRDefault="00485454" w:rsidP="00F80FD3">
      <w:pPr>
        <w:widowControl/>
        <w:tabs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leftChars="40" w:left="84" w:firstLineChars="200" w:firstLine="643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color w:val="333333"/>
          <w:kern w:val="0"/>
          <w:sz w:val="32"/>
          <w:szCs w:val="32"/>
        </w:rPr>
        <w:t>4</w:t>
      </w:r>
      <w:r w:rsidR="0027536D">
        <w:rPr>
          <w:rFonts w:ascii="仿宋_GB2312" w:eastAsia="仿宋_GB2312" w:hAnsi="仿宋" w:cs="宋体" w:hint="eastAsia"/>
          <w:b/>
          <w:bCs/>
          <w:color w:val="333333"/>
          <w:kern w:val="0"/>
          <w:sz w:val="32"/>
          <w:szCs w:val="32"/>
        </w:rPr>
        <w:t>．</w:t>
      </w:r>
      <w:r>
        <w:rPr>
          <w:rFonts w:ascii="仿宋_GB2312" w:eastAsia="仿宋_GB2312" w:hAnsi="仿宋" w:cs="宋体" w:hint="eastAsia"/>
          <w:b/>
          <w:bCs/>
          <w:color w:val="333333"/>
          <w:kern w:val="0"/>
          <w:sz w:val="32"/>
          <w:szCs w:val="32"/>
        </w:rPr>
        <w:t>企业参展展位数量</w:t>
      </w: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t xml:space="preserve"> </w:t>
      </w:r>
    </w:p>
    <w:p w:rsidR="00B54A3E" w:rsidRDefault="00485454" w:rsidP="00F80FD3">
      <w:pPr>
        <w:widowControl/>
        <w:tabs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leftChars="40" w:left="84" w:firstLineChars="200" w:firstLine="640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为企业参展提供便利，多渠道为企业参展搭建平台，</w:t>
      </w:r>
      <w:r w:rsidR="0027536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设立项目绩效目标参加展会5次，</w:t>
      </w:r>
      <w:r w:rsidR="00B54A3E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实际完成值为5次，目标值完成比例100%。</w:t>
      </w:r>
    </w:p>
    <w:p w:rsidR="002D1E70" w:rsidRDefault="00B54A3E" w:rsidP="00F80FD3">
      <w:pPr>
        <w:widowControl/>
        <w:tabs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leftChars="40" w:left="84" w:firstLineChars="200" w:firstLine="640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2017</w:t>
      </w:r>
      <w:r w:rsidR="00DC28F1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年度</w:t>
      </w:r>
      <w:r w:rsidR="00B401E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设立</w:t>
      </w:r>
      <w:r w:rsidR="00485454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展位数量绩效目标值为</w:t>
      </w:r>
      <w:r w:rsidR="00961E5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90</w:t>
      </w:r>
      <w:r w:rsidR="00485454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个，实际完成93</w:t>
      </w:r>
      <w:r w:rsidR="00D10F11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个，达到绩效目标值确定的要求，目标值完成比例为</w:t>
      </w:r>
      <w:r w:rsidR="0027536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103</w:t>
      </w:r>
      <w:r w:rsidR="00D10F11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%。</w:t>
      </w:r>
    </w:p>
    <w:p w:rsidR="002D1E70" w:rsidRDefault="00485454" w:rsidP="00F80FD3">
      <w:pPr>
        <w:widowControl/>
        <w:tabs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leftChars="40" w:left="84" w:firstLineChars="200" w:firstLine="643"/>
        <w:jc w:val="left"/>
        <w:rPr>
          <w:rFonts w:ascii="仿宋_GB2312" w:eastAsia="仿宋_GB2312" w:hAnsi="仿宋" w:cs="宋体"/>
          <w:b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color w:val="333333"/>
          <w:kern w:val="0"/>
          <w:sz w:val="32"/>
          <w:szCs w:val="32"/>
        </w:rPr>
        <w:t>5．组织参展企业数量增多</w:t>
      </w:r>
    </w:p>
    <w:p w:rsidR="002D1E70" w:rsidRPr="00D10F11" w:rsidRDefault="00961E5B" w:rsidP="00F80FD3">
      <w:pPr>
        <w:widowControl/>
        <w:tabs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leftChars="40" w:left="84" w:firstLineChars="200" w:firstLine="640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2017年</w:t>
      </w:r>
      <w:r w:rsidR="00485454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带</w:t>
      </w:r>
      <w:r w:rsidR="0027536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领当地企业参加各类展会，提供平台让企业生产的产品有机会“走出去”</w:t>
      </w:r>
      <w:r w:rsidR="00485454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，设绩效目标值为50家，实际完成情况为51</w:t>
      </w:r>
      <w:r w:rsidR="00D10F11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家，达到绩效目标值确定的要求，目标值完成比例为</w:t>
      </w:r>
      <w:r w:rsidR="00FC7F52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102</w:t>
      </w:r>
      <w:r w:rsidR="00D10F11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%。</w:t>
      </w:r>
    </w:p>
    <w:p w:rsidR="002D1E70" w:rsidRDefault="00485454" w:rsidP="00F80FD3">
      <w:pPr>
        <w:widowControl/>
        <w:tabs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leftChars="40" w:left="84" w:firstLineChars="200" w:firstLine="643"/>
        <w:jc w:val="left"/>
        <w:rPr>
          <w:rFonts w:ascii="仿宋_GB2312" w:eastAsia="仿宋_GB2312" w:hAnsi="仿宋" w:cs="宋体"/>
          <w:b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color w:val="333333"/>
          <w:kern w:val="0"/>
          <w:sz w:val="32"/>
          <w:szCs w:val="32"/>
        </w:rPr>
        <w:t>6．带领企业参展，促进我市外经贸发展</w:t>
      </w:r>
    </w:p>
    <w:p w:rsidR="002D1E70" w:rsidRPr="00D10F11" w:rsidRDefault="00485454" w:rsidP="00F80FD3">
      <w:pPr>
        <w:widowControl/>
        <w:tabs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leftChars="40" w:left="84" w:firstLineChars="200" w:firstLine="640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2017年度为企业找准参展机遇，参展次数绩效目标值为参加各类展会3-5次，实际完成情况：5</w:t>
      </w:r>
      <w:r w:rsidR="00D10F11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次，达到绩效目标值确定的要求，目标值完成比例为100%。</w:t>
      </w:r>
    </w:p>
    <w:p w:rsidR="002D1E70" w:rsidRDefault="00485454" w:rsidP="00F80FD3">
      <w:pPr>
        <w:widowControl/>
        <w:tabs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leftChars="40" w:left="84" w:firstLineChars="200" w:firstLine="643"/>
        <w:jc w:val="left"/>
        <w:rPr>
          <w:rFonts w:ascii="仿宋_GB2312" w:eastAsia="仿宋_GB2312" w:hAnsi="仿宋" w:cs="宋体"/>
          <w:b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color w:val="333333"/>
          <w:kern w:val="0"/>
          <w:sz w:val="32"/>
          <w:szCs w:val="32"/>
        </w:rPr>
        <w:t>7．促进企业扩大出口量</w:t>
      </w:r>
    </w:p>
    <w:p w:rsidR="002D1E70" w:rsidRDefault="00485454" w:rsidP="00F80FD3">
      <w:pPr>
        <w:widowControl/>
        <w:tabs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leftChars="40" w:left="84" w:firstLineChars="200" w:firstLine="640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设促进企业扩大出口量绩效目标值为3%，实际完成情况：2.50%，未达到绩效目标值要求，差0.5%。</w:t>
      </w:r>
    </w:p>
    <w:p w:rsidR="002D1E70" w:rsidRDefault="00485454" w:rsidP="00F80FD3">
      <w:pPr>
        <w:widowControl/>
        <w:tabs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leftChars="40" w:left="84" w:firstLineChars="200" w:firstLine="643"/>
        <w:jc w:val="left"/>
        <w:rPr>
          <w:rFonts w:ascii="仿宋_GB2312" w:eastAsia="仿宋_GB2312" w:hAnsi="仿宋" w:cs="宋体"/>
          <w:b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color w:val="333333"/>
          <w:kern w:val="0"/>
          <w:sz w:val="32"/>
          <w:szCs w:val="32"/>
        </w:rPr>
        <w:lastRenderedPageBreak/>
        <w:t>8．企业对办事效率的满意度</w:t>
      </w:r>
    </w:p>
    <w:p w:rsidR="002D1E70" w:rsidRDefault="00485454" w:rsidP="00F80FD3">
      <w:pPr>
        <w:widowControl/>
        <w:tabs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leftChars="40" w:left="84" w:firstLineChars="200" w:firstLine="640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保障好企业服务好企业我会的宗旨，让企业来单位办事放心，安心，企业对办事效率的满意度绩效目标值为90%，实际完成情况93%，达到绩效目标值</w:t>
      </w:r>
      <w:r w:rsidR="0047321E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完成103%。</w:t>
      </w:r>
    </w:p>
    <w:p w:rsidR="002D1E70" w:rsidRDefault="00485454" w:rsidP="00F80FD3">
      <w:pPr>
        <w:widowControl/>
        <w:tabs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leftChars="40" w:left="84" w:firstLineChars="200" w:firstLine="643"/>
        <w:jc w:val="left"/>
        <w:rPr>
          <w:rFonts w:ascii="仿宋_GB2312" w:eastAsia="仿宋_GB2312" w:hAnsi="仿宋" w:cs="宋体"/>
          <w:b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color w:val="333333"/>
          <w:kern w:val="0"/>
          <w:sz w:val="32"/>
          <w:szCs w:val="32"/>
        </w:rPr>
        <w:t>（三）</w:t>
      </w:r>
      <w:bookmarkStart w:id="0" w:name="OLE_LINK6"/>
      <w:bookmarkStart w:id="1" w:name="OLE_LINK5"/>
      <w:bookmarkStart w:id="2" w:name="OLE_LINK4"/>
      <w:r>
        <w:rPr>
          <w:rFonts w:ascii="仿宋_GB2312" w:eastAsia="仿宋_GB2312" w:hAnsi="仿宋" w:cs="宋体" w:hint="eastAsia"/>
          <w:b/>
          <w:bCs/>
          <w:color w:val="333333"/>
          <w:kern w:val="0"/>
          <w:sz w:val="32"/>
          <w:szCs w:val="32"/>
        </w:rPr>
        <w:t>项目绩效分析</w:t>
      </w:r>
      <w:bookmarkEnd w:id="0"/>
      <w:bookmarkEnd w:id="1"/>
      <w:bookmarkEnd w:id="2"/>
    </w:p>
    <w:p w:rsidR="002D1E70" w:rsidRDefault="00485454" w:rsidP="00F80FD3">
      <w:pPr>
        <w:widowControl/>
        <w:tabs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leftChars="40" w:left="84"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项目绩效分析自评得93分，自评等级为优，具体情况为：</w:t>
      </w:r>
    </w:p>
    <w:p w:rsidR="002D1E70" w:rsidRDefault="00485454" w:rsidP="00F80FD3">
      <w:pPr>
        <w:widowControl/>
        <w:tabs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leftChars="40" w:left="84" w:firstLineChars="200" w:firstLine="643"/>
        <w:jc w:val="left"/>
        <w:rPr>
          <w:rFonts w:ascii="仿宋_GB2312" w:eastAsia="仿宋_GB2312" w:hAnsi="仿宋" w:cs="宋体"/>
          <w:b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color w:val="333333"/>
          <w:kern w:val="0"/>
          <w:sz w:val="32"/>
          <w:szCs w:val="32"/>
        </w:rPr>
        <w:t>1．投入</w:t>
      </w:r>
    </w:p>
    <w:p w:rsidR="002D1E70" w:rsidRDefault="00485454" w:rsidP="00F80FD3">
      <w:pPr>
        <w:widowControl/>
        <w:tabs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leftChars="40" w:left="84" w:firstLineChars="200" w:firstLine="640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一级指标“投入”项下共有三个二级指标，九个三级指标，分数权重30%，自评得分28.5分。</w:t>
      </w:r>
    </w:p>
    <w:p w:rsidR="002D1E70" w:rsidRDefault="00485454" w:rsidP="00F80FD3">
      <w:pPr>
        <w:widowControl/>
        <w:tabs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left="84" w:firstLine="640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(1) “项目实施事件与计划时间差异情况”</w:t>
      </w:r>
      <w:r w:rsidR="0047321E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按计划时间完成，</w:t>
      </w:r>
      <w:r w:rsidR="0058154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得分3分；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“成本控制率”</w:t>
      </w:r>
      <w:r w:rsidR="0047321E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截至年末累计支出数</w:t>
      </w:r>
      <w:r w:rsidR="00FC7F5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与</w:t>
      </w:r>
      <w:r w:rsidR="0047321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项目概算或当年预算数</w:t>
      </w:r>
      <w:r w:rsidR="00FC7F5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相当</w:t>
      </w:r>
      <w:r w:rsidR="0047321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="0058154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得分3分；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“资金到位率”</w:t>
      </w:r>
      <w:r w:rsidR="00FC7F52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资金到位率达到</w:t>
      </w:r>
      <w:r w:rsidR="00600E7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100</w:t>
      </w:r>
      <w:r w:rsidR="00600E76" w:rsidRPr="00600E76">
        <w:t xml:space="preserve"> </w:t>
      </w:r>
      <w:r w:rsidR="00600E76" w:rsidRPr="00600E76">
        <w:rPr>
          <w:rFonts w:ascii="仿宋_GB2312" w:eastAsia="仿宋_GB2312" w:hAnsi="仿宋" w:cs="宋体"/>
          <w:color w:val="333333"/>
          <w:kern w:val="0"/>
          <w:sz w:val="32"/>
          <w:szCs w:val="32"/>
        </w:rPr>
        <w:t>%</w:t>
      </w:r>
      <w:r w:rsidR="00600E7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，</w:t>
      </w:r>
      <w:r w:rsidR="0058154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得分4分；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“到位及时率”</w:t>
      </w:r>
      <w:r w:rsidR="00600E7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到位及时率大于90</w:t>
      </w:r>
      <w:r w:rsidR="00600E76" w:rsidRPr="00600E76">
        <w:t xml:space="preserve"> </w:t>
      </w:r>
      <w:r w:rsidR="00600E76" w:rsidRPr="00600E76">
        <w:rPr>
          <w:rFonts w:ascii="仿宋_GB2312" w:eastAsia="仿宋_GB2312" w:hAnsi="仿宋" w:cs="宋体"/>
          <w:color w:val="333333"/>
          <w:kern w:val="0"/>
          <w:sz w:val="32"/>
          <w:szCs w:val="32"/>
        </w:rPr>
        <w:t>%</w:t>
      </w:r>
      <w:r w:rsidR="00FC7F52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得分满分。</w:t>
      </w:r>
      <w:r w:rsidR="00544DDA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及时到位资金：在计划时间点</w:t>
      </w:r>
      <w:r w:rsidR="00600E7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落实到项目</w:t>
      </w:r>
      <w:r w:rsidR="00066E54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资金</w:t>
      </w:r>
      <w:r w:rsidR="00544DDA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及时到位</w:t>
      </w:r>
      <w:r w:rsidR="00066E54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。应到位资金：按照项目进度规定</w:t>
      </w:r>
      <w:r w:rsidR="00544DDA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，</w:t>
      </w:r>
      <w:r w:rsidR="00066E54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在</w:t>
      </w:r>
      <w:r w:rsidR="000F19B1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规定</w:t>
      </w:r>
      <w:r w:rsidR="00066E54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时点落实到项目实施到位资金，</w:t>
      </w:r>
      <w:r w:rsidR="0058154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得分4分；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“资金使用率”</w:t>
      </w:r>
      <w:r w:rsidR="000D704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资金使用率大于95</w:t>
      </w:r>
      <w:r w:rsidR="000D7046" w:rsidRPr="000D7046">
        <w:t xml:space="preserve"> </w:t>
      </w:r>
      <w:r w:rsidR="000D7046" w:rsidRPr="000D7046">
        <w:rPr>
          <w:rFonts w:ascii="仿宋_GB2312" w:eastAsia="仿宋_GB2312" w:hAnsi="仿宋" w:cs="宋体"/>
          <w:color w:val="333333"/>
          <w:kern w:val="0"/>
          <w:sz w:val="32"/>
          <w:szCs w:val="32"/>
        </w:rPr>
        <w:t>%</w:t>
      </w:r>
      <w:r w:rsidR="00544DDA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得满分；</w:t>
      </w:r>
      <w:r w:rsidR="000D704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实际使用资金：</w:t>
      </w:r>
      <w:r w:rsidR="000F19B1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在规定</w:t>
      </w:r>
      <w:r w:rsidR="000D704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时期（本</w:t>
      </w:r>
      <w:r w:rsidR="00FA4CF7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年度项目期</w:t>
      </w:r>
      <w:r w:rsidR="000D704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）</w:t>
      </w:r>
      <w:r w:rsidR="00FA4CF7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实施到位实际使用的资金总额，</w:t>
      </w:r>
      <w:r w:rsidR="0058154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得分4分；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五个三级指标，均能达到绩效目标值，自评得分18</w:t>
      </w:r>
      <w:r w:rsidR="0058154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分。</w:t>
      </w:r>
    </w:p>
    <w:p w:rsidR="002D1E70" w:rsidRDefault="00485454" w:rsidP="00F80FD3">
      <w:pPr>
        <w:widowControl/>
        <w:tabs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left="84" w:firstLine="640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(2)“ 绩效目标合理性”</w:t>
      </w:r>
      <w:r w:rsidR="006F4B74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与项目年度任务数及计划数相对应，与预算确定的项目资金量相匹配</w:t>
      </w:r>
      <w:r w:rsidR="00A854FE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，</w:t>
      </w:r>
      <w:r w:rsidR="006F4B74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得</w:t>
      </w:r>
      <w:r w:rsidR="0058154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分3分；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“绩效指标明确性”</w:t>
      </w:r>
      <w:r w:rsidR="00A854FE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将项目绩效目标细化分解为具体绩效指标，通过清晰、可衡量的指标得以体现，</w:t>
      </w:r>
      <w:r w:rsidR="000F19B1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项目细化指标较弱，扣0.5分，</w:t>
      </w:r>
      <w:r w:rsidR="0058154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得分2.5分；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“绩效指标完成率”</w:t>
      </w:r>
      <w:r w:rsidR="00E66852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期初目标编制与</w:t>
      </w:r>
      <w:r w:rsidR="00A854FE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lastRenderedPageBreak/>
        <w:t>实际完成数</w:t>
      </w:r>
      <w:r w:rsidR="00E66852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，</w:t>
      </w:r>
      <w:r w:rsidR="006A45A4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有些差异，</w:t>
      </w:r>
      <w:bookmarkStart w:id="3" w:name="_GoBack"/>
      <w:bookmarkEnd w:id="3"/>
      <w:r w:rsidR="0058154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得分2.5分；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“项目立项规范性”</w:t>
      </w:r>
      <w:r w:rsidR="001054EC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项目按照规定程序申请立项，提交的文件、材料符合</w:t>
      </w:r>
      <w:r w:rsidR="006A45A4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相关要求，通过必要的可行性研究、专家论证、风险评估、集体决策等，风险评估不够准确，扣0.5分，</w:t>
      </w:r>
      <w:r w:rsidR="0058154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得分2.5分，其中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三项（绩效指标明确性”、“绩效指标完成率”、“项目立项规范性”）指标扣0.5分，自评得分10.5分，主要原因是：经费分配使用存在差异，参加了未确定的临时性展会。</w:t>
      </w:r>
    </w:p>
    <w:p w:rsidR="002D1E70" w:rsidRDefault="00485454" w:rsidP="00F80FD3">
      <w:pPr>
        <w:widowControl/>
        <w:tabs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leftChars="40" w:left="84" w:firstLineChars="200" w:firstLine="643"/>
        <w:jc w:val="left"/>
        <w:rPr>
          <w:rFonts w:ascii="仿宋_GB2312" w:eastAsia="仿宋_GB2312" w:hAnsi="仿宋" w:cs="宋体"/>
          <w:b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color w:val="333333"/>
          <w:kern w:val="0"/>
          <w:sz w:val="32"/>
          <w:szCs w:val="32"/>
        </w:rPr>
        <w:t>2．过程</w:t>
      </w:r>
    </w:p>
    <w:p w:rsidR="002D1E70" w:rsidRDefault="00485454" w:rsidP="00F80FD3">
      <w:pPr>
        <w:spacing w:line="540" w:lineRule="exact"/>
        <w:ind w:firstLine="645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一级指标“过程”项下共有三个二级指标，十个三级指标，分数权重30%，自评得分26分。</w:t>
      </w:r>
    </w:p>
    <w:p w:rsidR="0049526A" w:rsidRPr="0049526A" w:rsidRDefault="00485454" w:rsidP="00F80FD3">
      <w:pPr>
        <w:pStyle w:val="a5"/>
        <w:numPr>
          <w:ilvl w:val="0"/>
          <w:numId w:val="2"/>
        </w:numPr>
        <w:spacing w:line="540" w:lineRule="exact"/>
        <w:ind w:firstLineChars="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49526A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业务管理</w:t>
      </w:r>
    </w:p>
    <w:p w:rsidR="002D1E70" w:rsidRPr="0049526A" w:rsidRDefault="0049526A" w:rsidP="00F80FD3">
      <w:pPr>
        <w:spacing w:line="540" w:lineRule="exact"/>
        <w:ind w:left="645" w:firstLineChars="50" w:firstLine="16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49526A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①</w:t>
      </w:r>
      <w:r w:rsidR="00485454" w:rsidRPr="0049526A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“管理制度健全性”</w:t>
      </w:r>
      <w:r w:rsidR="002A0836" w:rsidRPr="0049526A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制定相应的业务管理制度，</w:t>
      </w:r>
      <w:r w:rsidR="00485454" w:rsidRPr="0049526A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指标扣1分，自评得分2分，主要原因是：</w:t>
      </w:r>
      <w:bookmarkStart w:id="4" w:name="OLE_LINK2"/>
      <w:bookmarkStart w:id="5" w:name="OLE_LINK1"/>
      <w:r w:rsidR="00485454" w:rsidRPr="0049526A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制定的管理制度不够完善。</w:t>
      </w:r>
    </w:p>
    <w:p w:rsidR="002D1E70" w:rsidRDefault="0049526A" w:rsidP="00F80FD3">
      <w:pPr>
        <w:spacing w:line="540" w:lineRule="exact"/>
        <w:ind w:firstLine="645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 xml:space="preserve"> </w:t>
      </w:r>
      <w:r w:rsidR="00C932E7"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begin"/>
      </w:r>
      <w:r w:rsidR="00D67336">
        <w:rPr>
          <w:rFonts w:ascii="仿宋_GB2312" w:eastAsia="仿宋_GB2312" w:hAnsi="仿宋" w:cs="宋体"/>
          <w:color w:val="333333"/>
          <w:kern w:val="0"/>
          <w:sz w:val="32"/>
          <w:szCs w:val="32"/>
        </w:rPr>
        <w:instrText xml:space="preserve"> </w:instrText>
      </w:r>
      <w:r w:rsidR="00D6733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instrText>= 2 \* GB3</w:instrText>
      </w:r>
      <w:r w:rsidR="00D67336">
        <w:rPr>
          <w:rFonts w:ascii="仿宋_GB2312" w:eastAsia="仿宋_GB2312" w:hAnsi="仿宋" w:cs="宋体"/>
          <w:color w:val="333333"/>
          <w:kern w:val="0"/>
          <w:sz w:val="32"/>
          <w:szCs w:val="32"/>
        </w:rPr>
        <w:instrText xml:space="preserve"> </w:instrText>
      </w:r>
      <w:r w:rsidR="00C932E7"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separate"/>
      </w:r>
      <w:r w:rsidR="00D67336">
        <w:rPr>
          <w:rFonts w:ascii="仿宋_GB2312" w:eastAsia="仿宋_GB2312" w:hAnsi="仿宋" w:cs="宋体" w:hint="eastAsia"/>
          <w:noProof/>
          <w:color w:val="333333"/>
          <w:kern w:val="0"/>
          <w:sz w:val="32"/>
          <w:szCs w:val="32"/>
        </w:rPr>
        <w:t>②</w:t>
      </w:r>
      <w:r w:rsidR="00C932E7"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end"/>
      </w:r>
      <w:r w:rsidR="00485454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“制度执行有效性”</w:t>
      </w:r>
      <w:r w:rsidR="002A083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遵守相关法律法规</w:t>
      </w:r>
      <w:r w:rsidR="00F54F7F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和业务规定，项目资料齐全并及时归档，信息支撑落实</w:t>
      </w:r>
      <w:r w:rsidR="00CC7F05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不</w:t>
      </w:r>
      <w:r w:rsidR="00F54F7F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到位，</w:t>
      </w:r>
      <w:r w:rsidR="00485454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指标扣1分，自评得分3分，主要原因是：信息支撑落实不到位。</w:t>
      </w:r>
      <w:bookmarkEnd w:id="4"/>
      <w:bookmarkEnd w:id="5"/>
    </w:p>
    <w:p w:rsidR="00D67336" w:rsidRDefault="00C932E7" w:rsidP="00F80FD3">
      <w:pPr>
        <w:spacing w:line="540" w:lineRule="exact"/>
        <w:ind w:firstLine="645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begin"/>
      </w:r>
      <w:r w:rsidR="00D67336">
        <w:rPr>
          <w:rFonts w:ascii="仿宋_GB2312" w:eastAsia="仿宋_GB2312" w:hAnsi="仿宋" w:cs="宋体"/>
          <w:color w:val="333333"/>
          <w:kern w:val="0"/>
          <w:sz w:val="32"/>
          <w:szCs w:val="32"/>
        </w:rPr>
        <w:instrText xml:space="preserve"> </w:instrText>
      </w:r>
      <w:r w:rsidR="00D6733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instrText>= 3 \* GB3</w:instrText>
      </w:r>
      <w:r w:rsidR="00D67336">
        <w:rPr>
          <w:rFonts w:ascii="仿宋_GB2312" w:eastAsia="仿宋_GB2312" w:hAnsi="仿宋" w:cs="宋体"/>
          <w:color w:val="333333"/>
          <w:kern w:val="0"/>
          <w:sz w:val="32"/>
          <w:szCs w:val="32"/>
        </w:rPr>
        <w:instrText xml:space="preserve"> </w:instrText>
      </w: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separate"/>
      </w:r>
      <w:r w:rsidR="00D67336">
        <w:rPr>
          <w:rFonts w:ascii="仿宋_GB2312" w:eastAsia="仿宋_GB2312" w:hAnsi="仿宋" w:cs="宋体" w:hint="eastAsia"/>
          <w:noProof/>
          <w:color w:val="333333"/>
          <w:kern w:val="0"/>
          <w:sz w:val="32"/>
          <w:szCs w:val="32"/>
        </w:rPr>
        <w:t>③</w:t>
      </w: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end"/>
      </w:r>
      <w:r w:rsidR="00D67336" w:rsidRPr="00D6733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“</w:t>
      </w:r>
      <w:r w:rsidR="00D6733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项目质量可控性</w:t>
      </w:r>
      <w:r w:rsidR="00D67336" w:rsidRPr="00D6733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”</w:t>
      </w:r>
      <w:r w:rsidR="00D6733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制定相应的项目质量要求，采取必要的控制措施，得分3分。</w:t>
      </w:r>
    </w:p>
    <w:p w:rsidR="00D67336" w:rsidRDefault="0049526A" w:rsidP="00F80FD3">
      <w:pPr>
        <w:spacing w:line="540" w:lineRule="exact"/>
        <w:ind w:firstLine="645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（2）</w:t>
      </w:r>
      <w:r w:rsidR="00485454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财务管理</w:t>
      </w:r>
      <w:r w:rsidR="00D6733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 xml:space="preserve">  </w:t>
      </w:r>
    </w:p>
    <w:p w:rsidR="00D67336" w:rsidRDefault="00C932E7" w:rsidP="00F80FD3">
      <w:pPr>
        <w:spacing w:line="540" w:lineRule="exact"/>
        <w:ind w:firstLine="645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begin"/>
      </w:r>
      <w:r w:rsidR="00D67336">
        <w:rPr>
          <w:rFonts w:ascii="仿宋_GB2312" w:eastAsia="仿宋_GB2312" w:hAnsi="仿宋" w:cs="宋体"/>
          <w:color w:val="333333"/>
          <w:kern w:val="0"/>
          <w:sz w:val="32"/>
          <w:szCs w:val="32"/>
        </w:rPr>
        <w:instrText xml:space="preserve"> </w:instrText>
      </w:r>
      <w:r w:rsidR="00D6733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instrText>= 1 \* GB3</w:instrText>
      </w:r>
      <w:r w:rsidR="00D67336">
        <w:rPr>
          <w:rFonts w:ascii="仿宋_GB2312" w:eastAsia="仿宋_GB2312" w:hAnsi="仿宋" w:cs="宋体"/>
          <w:color w:val="333333"/>
          <w:kern w:val="0"/>
          <w:sz w:val="32"/>
          <w:szCs w:val="32"/>
        </w:rPr>
        <w:instrText xml:space="preserve"> </w:instrText>
      </w: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separate"/>
      </w:r>
      <w:r w:rsidR="00D67336">
        <w:rPr>
          <w:rFonts w:ascii="仿宋_GB2312" w:eastAsia="仿宋_GB2312" w:hAnsi="仿宋" w:cs="宋体" w:hint="eastAsia"/>
          <w:noProof/>
          <w:color w:val="333333"/>
          <w:kern w:val="0"/>
          <w:sz w:val="32"/>
          <w:szCs w:val="32"/>
        </w:rPr>
        <w:t>①</w:t>
      </w: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end"/>
      </w:r>
      <w:r w:rsidR="00485454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“管理制度健全性”</w:t>
      </w:r>
      <w:r w:rsidR="00AF37D7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管理制度制定完善，得分2分；</w:t>
      </w:r>
    </w:p>
    <w:p w:rsidR="00D67336" w:rsidRDefault="00C932E7" w:rsidP="00F80FD3">
      <w:pPr>
        <w:spacing w:line="540" w:lineRule="exact"/>
        <w:ind w:firstLine="645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begin"/>
      </w:r>
      <w:r w:rsidR="00D67336">
        <w:rPr>
          <w:rFonts w:ascii="仿宋_GB2312" w:eastAsia="仿宋_GB2312" w:hAnsi="仿宋" w:cs="宋体"/>
          <w:color w:val="333333"/>
          <w:kern w:val="0"/>
          <w:sz w:val="32"/>
          <w:szCs w:val="32"/>
        </w:rPr>
        <w:instrText xml:space="preserve"> </w:instrText>
      </w:r>
      <w:r w:rsidR="00D6733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instrText>= 2 \* GB3</w:instrText>
      </w:r>
      <w:r w:rsidR="00D67336">
        <w:rPr>
          <w:rFonts w:ascii="仿宋_GB2312" w:eastAsia="仿宋_GB2312" w:hAnsi="仿宋" w:cs="宋体"/>
          <w:color w:val="333333"/>
          <w:kern w:val="0"/>
          <w:sz w:val="32"/>
          <w:szCs w:val="32"/>
        </w:rPr>
        <w:instrText xml:space="preserve"> </w:instrText>
      </w: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separate"/>
      </w:r>
      <w:r w:rsidR="00D67336">
        <w:rPr>
          <w:rFonts w:ascii="仿宋_GB2312" w:eastAsia="仿宋_GB2312" w:hAnsi="仿宋" w:cs="宋体" w:hint="eastAsia"/>
          <w:noProof/>
          <w:color w:val="333333"/>
          <w:kern w:val="0"/>
          <w:sz w:val="32"/>
          <w:szCs w:val="32"/>
        </w:rPr>
        <w:t>②</w:t>
      </w: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end"/>
      </w:r>
      <w:r w:rsidR="00CC7F05" w:rsidRPr="00CC7F05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“</w:t>
      </w:r>
      <w:r w:rsidR="00CC7F05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资金使用合规性</w:t>
      </w:r>
      <w:r w:rsidR="00CC7F05" w:rsidRPr="00CC7F05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”</w:t>
      </w:r>
      <w:r w:rsidR="00E76432" w:rsidRPr="00E76432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 xml:space="preserve"> </w:t>
      </w:r>
      <w:r w:rsidR="00AF37D7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资金使用符合国家财经法规和财务的规定，资金的拨付的手续审批程序符合规定，项目的重大开支通过评估认证，得分3分。</w:t>
      </w:r>
    </w:p>
    <w:p w:rsidR="00D67336" w:rsidRDefault="00C932E7" w:rsidP="00F80FD3">
      <w:pPr>
        <w:spacing w:line="540" w:lineRule="exact"/>
        <w:ind w:firstLine="645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begin"/>
      </w:r>
      <w:r w:rsidR="00D67336">
        <w:rPr>
          <w:rFonts w:ascii="仿宋_GB2312" w:eastAsia="仿宋_GB2312" w:hAnsi="仿宋" w:cs="宋体"/>
          <w:color w:val="333333"/>
          <w:kern w:val="0"/>
          <w:sz w:val="32"/>
          <w:szCs w:val="32"/>
        </w:rPr>
        <w:instrText xml:space="preserve"> </w:instrText>
      </w:r>
      <w:r w:rsidR="00D6733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instrText>= 3 \* GB3</w:instrText>
      </w:r>
      <w:r w:rsidR="00D67336">
        <w:rPr>
          <w:rFonts w:ascii="仿宋_GB2312" w:eastAsia="仿宋_GB2312" w:hAnsi="仿宋" w:cs="宋体"/>
          <w:color w:val="333333"/>
          <w:kern w:val="0"/>
          <w:sz w:val="32"/>
          <w:szCs w:val="32"/>
        </w:rPr>
        <w:instrText xml:space="preserve"> </w:instrText>
      </w: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separate"/>
      </w:r>
      <w:r w:rsidR="00D67336">
        <w:rPr>
          <w:rFonts w:ascii="仿宋_GB2312" w:eastAsia="仿宋_GB2312" w:hAnsi="仿宋" w:cs="宋体" w:hint="eastAsia"/>
          <w:noProof/>
          <w:color w:val="333333"/>
          <w:kern w:val="0"/>
          <w:sz w:val="32"/>
          <w:szCs w:val="32"/>
        </w:rPr>
        <w:t>③</w:t>
      </w: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end"/>
      </w:r>
      <w:r w:rsidR="00E76432" w:rsidRPr="00E76432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 xml:space="preserve">“ </w:t>
      </w:r>
      <w:r w:rsidR="00E76432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固定资产专人管理</w:t>
      </w:r>
      <w:r w:rsidR="00E76432" w:rsidRPr="00E76432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”</w:t>
      </w:r>
      <w:r w:rsidR="00AF37D7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有专人管理本单位固定资产，</w:t>
      </w:r>
      <w:r w:rsidR="00AF37D7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lastRenderedPageBreak/>
        <w:t>得分3分。</w:t>
      </w:r>
    </w:p>
    <w:p w:rsidR="00D67336" w:rsidRPr="009E535D" w:rsidRDefault="00C932E7" w:rsidP="00F80FD3">
      <w:pPr>
        <w:spacing w:line="540" w:lineRule="exact"/>
        <w:ind w:firstLine="645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begin"/>
      </w:r>
      <w:r w:rsidR="00D67336">
        <w:rPr>
          <w:rFonts w:ascii="仿宋_GB2312" w:eastAsia="仿宋_GB2312" w:hAnsi="仿宋" w:cs="宋体"/>
          <w:color w:val="333333"/>
          <w:kern w:val="0"/>
          <w:sz w:val="32"/>
          <w:szCs w:val="32"/>
        </w:rPr>
        <w:instrText xml:space="preserve"> </w:instrText>
      </w:r>
      <w:r w:rsidR="00D6733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instrText>= 4 \* GB3</w:instrText>
      </w:r>
      <w:r w:rsidR="00D67336">
        <w:rPr>
          <w:rFonts w:ascii="仿宋_GB2312" w:eastAsia="仿宋_GB2312" w:hAnsi="仿宋" w:cs="宋体"/>
          <w:color w:val="333333"/>
          <w:kern w:val="0"/>
          <w:sz w:val="32"/>
          <w:szCs w:val="32"/>
        </w:rPr>
        <w:instrText xml:space="preserve"> </w:instrText>
      </w: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separate"/>
      </w:r>
      <w:r w:rsidR="00D6733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④</w:t>
      </w: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end"/>
      </w:r>
      <w:r w:rsidR="00E76432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固定资产利用率</w:t>
      </w:r>
      <w:r w:rsidR="00485454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 xml:space="preserve"> </w:t>
      </w:r>
      <w:r w:rsidR="00E76432" w:rsidRPr="00E76432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”</w:t>
      </w:r>
      <w:r w:rsidR="00E76432" w:rsidRPr="00E76432">
        <w:rPr>
          <w:rFonts w:hint="eastAsia"/>
        </w:rPr>
        <w:t xml:space="preserve"> </w:t>
      </w:r>
      <w:r w:rsidR="00AF37D7" w:rsidRPr="009E535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固定资产利用率100%，得分</w:t>
      </w:r>
      <w:r w:rsidR="009E535D" w:rsidRPr="009E535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3分</w:t>
      </w:r>
      <w:r w:rsidR="009E535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。</w:t>
      </w:r>
    </w:p>
    <w:p w:rsidR="009E535D" w:rsidRDefault="00C932E7" w:rsidP="00F80FD3">
      <w:pPr>
        <w:spacing w:line="540" w:lineRule="exact"/>
        <w:ind w:firstLine="645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begin"/>
      </w:r>
      <w:r w:rsidR="00AF37D7">
        <w:rPr>
          <w:rFonts w:ascii="仿宋_GB2312" w:eastAsia="仿宋_GB2312" w:hAnsi="仿宋" w:cs="宋体"/>
          <w:color w:val="333333"/>
          <w:kern w:val="0"/>
          <w:sz w:val="32"/>
          <w:szCs w:val="32"/>
        </w:rPr>
        <w:instrText xml:space="preserve"> </w:instrText>
      </w:r>
      <w:r w:rsidR="00AF37D7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instrText>= 5 \* GB3</w:instrText>
      </w:r>
      <w:r w:rsidR="00AF37D7">
        <w:rPr>
          <w:rFonts w:ascii="仿宋_GB2312" w:eastAsia="仿宋_GB2312" w:hAnsi="仿宋" w:cs="宋体"/>
          <w:color w:val="333333"/>
          <w:kern w:val="0"/>
          <w:sz w:val="32"/>
          <w:szCs w:val="32"/>
        </w:rPr>
        <w:instrText xml:space="preserve"> </w:instrText>
      </w: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separate"/>
      </w:r>
      <w:r w:rsidR="00AF37D7">
        <w:rPr>
          <w:rFonts w:ascii="仿宋_GB2312" w:eastAsia="仿宋_GB2312" w:hAnsi="仿宋" w:cs="宋体" w:hint="eastAsia"/>
          <w:noProof/>
          <w:color w:val="333333"/>
          <w:kern w:val="0"/>
          <w:sz w:val="32"/>
          <w:szCs w:val="32"/>
        </w:rPr>
        <w:t>⑤</w:t>
      </w: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end"/>
      </w:r>
      <w:r w:rsidR="00E76432" w:rsidRPr="00E76432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“</w:t>
      </w:r>
      <w:r w:rsidR="00E76432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项目资金安全性</w:t>
      </w:r>
      <w:r w:rsidR="00E76432" w:rsidRPr="00E76432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”</w:t>
      </w:r>
      <w:r w:rsidR="009E535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符合项目预算批复，合同规定，无截留、挤占、挪用等</w:t>
      </w:r>
      <w:r w:rsidR="00485454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得分2分</w:t>
      </w:r>
      <w:r w:rsidR="009E535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.</w:t>
      </w:r>
    </w:p>
    <w:p w:rsidR="009E535D" w:rsidRPr="009E535D" w:rsidRDefault="009E535D" w:rsidP="00F80FD3">
      <w:pPr>
        <w:spacing w:line="540" w:lineRule="exact"/>
        <w:ind w:firstLine="645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9E535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（3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）</w:t>
      </w:r>
      <w:r w:rsidR="00485454" w:rsidRPr="009E535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会计信息管理</w:t>
      </w:r>
    </w:p>
    <w:p w:rsidR="009E535D" w:rsidRPr="009E535D" w:rsidRDefault="00C932E7" w:rsidP="00F80FD3">
      <w:pPr>
        <w:spacing w:line="540" w:lineRule="exact"/>
        <w:ind w:firstLine="645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begin"/>
      </w:r>
      <w:r w:rsidR="00195A20">
        <w:rPr>
          <w:rFonts w:ascii="仿宋_GB2312" w:eastAsia="仿宋_GB2312" w:hAnsi="仿宋" w:cs="宋体"/>
          <w:color w:val="333333"/>
          <w:kern w:val="0"/>
          <w:sz w:val="32"/>
          <w:szCs w:val="32"/>
        </w:rPr>
        <w:instrText xml:space="preserve"> </w:instrText>
      </w:r>
      <w:r w:rsidR="00195A20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instrText>= 1 \* GB3</w:instrText>
      </w:r>
      <w:r w:rsidR="00195A20">
        <w:rPr>
          <w:rFonts w:ascii="仿宋_GB2312" w:eastAsia="仿宋_GB2312" w:hAnsi="仿宋" w:cs="宋体"/>
          <w:color w:val="333333"/>
          <w:kern w:val="0"/>
          <w:sz w:val="32"/>
          <w:szCs w:val="32"/>
        </w:rPr>
        <w:instrText xml:space="preserve"> </w:instrText>
      </w: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separate"/>
      </w:r>
      <w:r w:rsidR="00195A20">
        <w:rPr>
          <w:rFonts w:ascii="仿宋_GB2312" w:eastAsia="仿宋_GB2312" w:hAnsi="仿宋" w:cs="宋体" w:hint="eastAsia"/>
          <w:noProof/>
          <w:color w:val="333333"/>
          <w:kern w:val="0"/>
          <w:sz w:val="32"/>
          <w:szCs w:val="32"/>
        </w:rPr>
        <w:t>①</w:t>
      </w: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end"/>
      </w:r>
      <w:r w:rsidR="00485454" w:rsidRPr="009E535D">
        <w:rPr>
          <w:rFonts w:hint="eastAsia"/>
          <w:kern w:val="0"/>
        </w:rPr>
        <w:t>“</w:t>
      </w:r>
      <w:r w:rsidR="00485454" w:rsidRPr="009E535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信息规范性”</w:t>
      </w:r>
      <w:r w:rsidR="009E535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项目的会计核实规范不够完善，</w:t>
      </w:r>
      <w:r w:rsidR="003866F1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扣1.5</w:t>
      </w:r>
      <w:r w:rsidR="003866F1">
        <w:rPr>
          <w:rFonts w:ascii="宋体" w:hAnsi="宋体" w:cs="宋体" w:hint="eastAsia"/>
          <w:color w:val="333333"/>
          <w:kern w:val="0"/>
          <w:sz w:val="32"/>
          <w:szCs w:val="32"/>
        </w:rPr>
        <w:t>分</w:t>
      </w:r>
      <w:r w:rsidR="009E535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得分1.5分。</w:t>
      </w:r>
    </w:p>
    <w:p w:rsidR="009E535D" w:rsidRDefault="00C932E7" w:rsidP="00F80FD3">
      <w:pPr>
        <w:spacing w:line="540" w:lineRule="exact"/>
        <w:ind w:firstLine="645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begin"/>
      </w:r>
      <w:r w:rsidR="00195A20">
        <w:rPr>
          <w:rFonts w:ascii="仿宋_GB2312" w:eastAsia="仿宋_GB2312" w:hAnsi="仿宋" w:cs="宋体"/>
          <w:color w:val="333333"/>
          <w:kern w:val="0"/>
          <w:sz w:val="32"/>
          <w:szCs w:val="32"/>
        </w:rPr>
        <w:instrText xml:space="preserve"> </w:instrText>
      </w:r>
      <w:r w:rsidR="00195A20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instrText>= 2 \* GB3</w:instrText>
      </w:r>
      <w:r w:rsidR="00195A20">
        <w:rPr>
          <w:rFonts w:ascii="仿宋_GB2312" w:eastAsia="仿宋_GB2312" w:hAnsi="仿宋" w:cs="宋体"/>
          <w:color w:val="333333"/>
          <w:kern w:val="0"/>
          <w:sz w:val="32"/>
          <w:szCs w:val="32"/>
        </w:rPr>
        <w:instrText xml:space="preserve"> </w:instrText>
      </w: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separate"/>
      </w:r>
      <w:r w:rsidR="00195A20">
        <w:rPr>
          <w:rFonts w:ascii="仿宋_GB2312" w:eastAsia="仿宋_GB2312" w:hAnsi="仿宋" w:cs="宋体" w:hint="eastAsia"/>
          <w:noProof/>
          <w:color w:val="333333"/>
          <w:kern w:val="0"/>
          <w:sz w:val="32"/>
          <w:szCs w:val="32"/>
        </w:rPr>
        <w:t>②</w:t>
      </w: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end"/>
      </w:r>
      <w:r w:rsidR="00485454" w:rsidRPr="009E535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“信息完整性”</w:t>
      </w:r>
      <w:r w:rsidR="009E535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会计核算相关资料不够完善，</w:t>
      </w:r>
      <w:r w:rsidR="003866F1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扣1.5分</w:t>
      </w:r>
      <w:r w:rsidR="009E535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得分1.5分。</w:t>
      </w:r>
    </w:p>
    <w:p w:rsidR="009E535D" w:rsidRDefault="00C932E7" w:rsidP="00F80FD3">
      <w:pPr>
        <w:spacing w:line="540" w:lineRule="exact"/>
        <w:ind w:firstLine="645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begin"/>
      </w:r>
      <w:r w:rsidR="00195A20">
        <w:rPr>
          <w:rFonts w:ascii="仿宋_GB2312" w:eastAsia="仿宋_GB2312" w:hAnsi="仿宋" w:cs="宋体"/>
          <w:color w:val="333333"/>
          <w:kern w:val="0"/>
          <w:sz w:val="32"/>
          <w:szCs w:val="32"/>
        </w:rPr>
        <w:instrText xml:space="preserve"> </w:instrText>
      </w:r>
      <w:r w:rsidR="00195A20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instrText>= 3 \* GB3</w:instrText>
      </w:r>
      <w:r w:rsidR="00195A20">
        <w:rPr>
          <w:rFonts w:ascii="仿宋_GB2312" w:eastAsia="仿宋_GB2312" w:hAnsi="仿宋" w:cs="宋体"/>
          <w:color w:val="333333"/>
          <w:kern w:val="0"/>
          <w:sz w:val="32"/>
          <w:szCs w:val="32"/>
        </w:rPr>
        <w:instrText xml:space="preserve"> </w:instrText>
      </w: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separate"/>
      </w:r>
      <w:r w:rsidR="00195A20">
        <w:rPr>
          <w:rFonts w:ascii="仿宋_GB2312" w:eastAsia="仿宋_GB2312" w:hAnsi="仿宋" w:cs="宋体" w:hint="eastAsia"/>
          <w:noProof/>
          <w:color w:val="333333"/>
          <w:kern w:val="0"/>
          <w:sz w:val="32"/>
          <w:szCs w:val="32"/>
        </w:rPr>
        <w:t>③</w:t>
      </w: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end"/>
      </w:r>
      <w:r w:rsidR="009E535D" w:rsidRPr="009E535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“</w:t>
      </w:r>
      <w:r w:rsidR="009E535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完成及时率</w:t>
      </w:r>
      <w:r w:rsidR="009E535D" w:rsidRPr="009E535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”</w:t>
      </w:r>
      <w:r w:rsidR="00195A20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按照项目实施计划以及相关规定完成项目</w:t>
      </w:r>
      <w:r w:rsidR="009E535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，</w:t>
      </w:r>
      <w:r w:rsidR="00195A20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在</w:t>
      </w:r>
      <w:r w:rsidR="009E535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计划时间</w:t>
      </w:r>
      <w:r w:rsidR="00195A20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内</w:t>
      </w:r>
      <w:r w:rsidR="009E535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完成</w:t>
      </w:r>
      <w:r w:rsidR="00195A20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，得分4分。</w:t>
      </w:r>
    </w:p>
    <w:p w:rsidR="009E535D" w:rsidRDefault="00C932E7" w:rsidP="00F80FD3">
      <w:pPr>
        <w:spacing w:line="540" w:lineRule="exact"/>
        <w:ind w:firstLine="645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begin"/>
      </w:r>
      <w:r w:rsidR="00195A20">
        <w:rPr>
          <w:rFonts w:ascii="仿宋_GB2312" w:eastAsia="仿宋_GB2312" w:hAnsi="仿宋" w:cs="宋体"/>
          <w:color w:val="333333"/>
          <w:kern w:val="0"/>
          <w:sz w:val="32"/>
          <w:szCs w:val="32"/>
        </w:rPr>
        <w:instrText xml:space="preserve"> </w:instrText>
      </w:r>
      <w:r w:rsidR="00195A20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instrText>= 4 \* GB3</w:instrText>
      </w:r>
      <w:r w:rsidR="00195A20">
        <w:rPr>
          <w:rFonts w:ascii="仿宋_GB2312" w:eastAsia="仿宋_GB2312" w:hAnsi="仿宋" w:cs="宋体"/>
          <w:color w:val="333333"/>
          <w:kern w:val="0"/>
          <w:sz w:val="32"/>
          <w:szCs w:val="32"/>
        </w:rPr>
        <w:instrText xml:space="preserve"> </w:instrText>
      </w: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separate"/>
      </w:r>
      <w:r w:rsidR="00195A20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④</w:t>
      </w: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end"/>
      </w:r>
      <w:r w:rsidR="009E535D" w:rsidRPr="009E535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“</w:t>
      </w:r>
      <w:r w:rsidR="009E535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质量达标率</w:t>
      </w:r>
      <w:r w:rsidR="009E535D" w:rsidRPr="009E535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”</w:t>
      </w:r>
      <w:r w:rsidR="0015076B" w:rsidRPr="00AE36BF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一定时期内实际达到既定质</w:t>
      </w:r>
      <w:r w:rsidR="0015076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量标准的产品和服务数量在统计过程中出现滞后，</w:t>
      </w:r>
      <w:r w:rsidR="003866F1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扣1分</w:t>
      </w:r>
      <w:r w:rsidR="0015076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得分3分。</w:t>
      </w:r>
    </w:p>
    <w:p w:rsidR="009E535D" w:rsidRDefault="00C932E7" w:rsidP="00F80FD3">
      <w:pPr>
        <w:spacing w:line="540" w:lineRule="exact"/>
        <w:ind w:firstLine="645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begin"/>
      </w:r>
      <w:r w:rsidR="00195A20">
        <w:rPr>
          <w:rFonts w:ascii="仿宋_GB2312" w:eastAsia="仿宋_GB2312" w:hAnsi="仿宋" w:cs="宋体"/>
          <w:color w:val="333333"/>
          <w:kern w:val="0"/>
          <w:sz w:val="32"/>
          <w:szCs w:val="32"/>
        </w:rPr>
        <w:instrText xml:space="preserve"> </w:instrText>
      </w:r>
      <w:r w:rsidR="00195A20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instrText>= 5 \* GB3</w:instrText>
      </w:r>
      <w:r w:rsidR="00195A20">
        <w:rPr>
          <w:rFonts w:ascii="仿宋_GB2312" w:eastAsia="仿宋_GB2312" w:hAnsi="仿宋" w:cs="宋体"/>
          <w:color w:val="333333"/>
          <w:kern w:val="0"/>
          <w:sz w:val="32"/>
          <w:szCs w:val="32"/>
        </w:rPr>
        <w:instrText xml:space="preserve"> </w:instrText>
      </w: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separate"/>
      </w:r>
      <w:r w:rsidR="00195A20">
        <w:rPr>
          <w:rFonts w:ascii="仿宋_GB2312" w:eastAsia="仿宋_GB2312" w:hAnsi="仿宋" w:cs="宋体" w:hint="eastAsia"/>
          <w:noProof/>
          <w:color w:val="333333"/>
          <w:kern w:val="0"/>
          <w:sz w:val="32"/>
          <w:szCs w:val="32"/>
        </w:rPr>
        <w:t>⑤</w:t>
      </w: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end"/>
      </w:r>
      <w:r w:rsidR="009E535D" w:rsidRPr="009E535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“</w:t>
      </w:r>
      <w:r w:rsidR="009E535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成本节约率</w:t>
      </w:r>
      <w:r w:rsidR="009E535D" w:rsidRPr="009E535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”</w:t>
      </w:r>
      <w:r w:rsidR="00195A20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项目预算成本和实际成本支出等于0，做到成本节约不浪费，得分4分</w:t>
      </w:r>
    </w:p>
    <w:p w:rsidR="002D1E70" w:rsidRDefault="00485454" w:rsidP="00F80FD3">
      <w:pPr>
        <w:spacing w:line="540" w:lineRule="exact"/>
        <w:ind w:firstLine="645"/>
        <w:rPr>
          <w:rFonts w:ascii="仿宋_GB2312" w:eastAsia="仿宋_GB2312" w:hAnsi="仿宋" w:cs="宋体"/>
          <w:b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color w:val="333333"/>
          <w:kern w:val="0"/>
          <w:sz w:val="32"/>
          <w:szCs w:val="32"/>
        </w:rPr>
        <w:t>3．产生与效益</w:t>
      </w:r>
    </w:p>
    <w:p w:rsidR="002D1E70" w:rsidRDefault="00485454" w:rsidP="00F80FD3">
      <w:pPr>
        <w:spacing w:line="540" w:lineRule="exact"/>
        <w:ind w:firstLine="645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一级指标“产生与效益”项下共有三个二级指标，10个三级指标，分数权重40%，均能达到绩效目标值要求，自评得分38.5分。</w:t>
      </w:r>
    </w:p>
    <w:p w:rsidR="00AE36BF" w:rsidRPr="00AE36BF" w:rsidRDefault="00485454" w:rsidP="00F80FD3">
      <w:pPr>
        <w:pStyle w:val="a5"/>
        <w:numPr>
          <w:ilvl w:val="0"/>
          <w:numId w:val="3"/>
        </w:numPr>
        <w:spacing w:line="540" w:lineRule="exact"/>
        <w:ind w:firstLineChars="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AE36BF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产出质量：</w:t>
      </w:r>
    </w:p>
    <w:p w:rsidR="00AE36BF" w:rsidRDefault="00C932E7" w:rsidP="00F80FD3">
      <w:pPr>
        <w:spacing w:line="540" w:lineRule="exact"/>
        <w:ind w:left="645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begin"/>
      </w:r>
      <w:r w:rsidR="00AE36BF">
        <w:rPr>
          <w:rFonts w:ascii="仿宋_GB2312" w:eastAsia="仿宋_GB2312" w:hAnsi="仿宋" w:cs="宋体"/>
          <w:color w:val="333333"/>
          <w:kern w:val="0"/>
          <w:sz w:val="32"/>
          <w:szCs w:val="32"/>
        </w:rPr>
        <w:instrText xml:space="preserve"> </w:instrText>
      </w:r>
      <w:r w:rsidR="00AE36BF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instrText>= 1 \* GB3</w:instrText>
      </w:r>
      <w:r w:rsidR="00AE36BF">
        <w:rPr>
          <w:rFonts w:ascii="仿宋_GB2312" w:eastAsia="仿宋_GB2312" w:hAnsi="仿宋" w:cs="宋体"/>
          <w:color w:val="333333"/>
          <w:kern w:val="0"/>
          <w:sz w:val="32"/>
          <w:szCs w:val="32"/>
        </w:rPr>
        <w:instrText xml:space="preserve"> </w:instrText>
      </w: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separate"/>
      </w:r>
      <w:r w:rsidR="00AE36BF">
        <w:rPr>
          <w:rFonts w:ascii="仿宋_GB2312" w:eastAsia="仿宋_GB2312" w:hAnsi="仿宋" w:cs="宋体" w:hint="eastAsia"/>
          <w:noProof/>
          <w:color w:val="333333"/>
          <w:kern w:val="0"/>
          <w:sz w:val="32"/>
          <w:szCs w:val="32"/>
        </w:rPr>
        <w:t>①</w:t>
      </w: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end"/>
      </w:r>
      <w:r w:rsidR="00AE36BF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签发原产地证及优惠证、国际商事证明书、代办使领馆证，完成签发原产地证及优惠证、国际商事证明书、代办使领馆证达到3064份</w:t>
      </w:r>
      <w:r w:rsidR="00BA7FE1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，完成率为100%，得分4分。</w:t>
      </w:r>
    </w:p>
    <w:p w:rsidR="00BA7FE1" w:rsidRDefault="00C932E7" w:rsidP="00F80FD3">
      <w:pPr>
        <w:spacing w:line="540" w:lineRule="exact"/>
        <w:ind w:left="645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begin"/>
      </w:r>
      <w:r w:rsidR="00BA7FE1">
        <w:rPr>
          <w:rFonts w:ascii="仿宋_GB2312" w:eastAsia="仿宋_GB2312" w:hAnsi="仿宋" w:cs="宋体"/>
          <w:color w:val="333333"/>
          <w:kern w:val="0"/>
          <w:sz w:val="32"/>
          <w:szCs w:val="32"/>
        </w:rPr>
        <w:instrText xml:space="preserve"> </w:instrText>
      </w:r>
      <w:r w:rsidR="00BA7FE1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instrText>= 2 \* GB3</w:instrText>
      </w:r>
      <w:r w:rsidR="00BA7FE1">
        <w:rPr>
          <w:rFonts w:ascii="仿宋_GB2312" w:eastAsia="仿宋_GB2312" w:hAnsi="仿宋" w:cs="宋体"/>
          <w:color w:val="333333"/>
          <w:kern w:val="0"/>
          <w:sz w:val="32"/>
          <w:szCs w:val="32"/>
        </w:rPr>
        <w:instrText xml:space="preserve"> </w:instrText>
      </w: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separate"/>
      </w:r>
      <w:r w:rsidR="00BA7FE1">
        <w:rPr>
          <w:rFonts w:ascii="仿宋_GB2312" w:eastAsia="仿宋_GB2312" w:hAnsi="仿宋" w:cs="宋体" w:hint="eastAsia"/>
          <w:noProof/>
          <w:color w:val="333333"/>
          <w:kern w:val="0"/>
          <w:sz w:val="32"/>
          <w:szCs w:val="32"/>
        </w:rPr>
        <w:t>②</w:t>
      </w: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end"/>
      </w:r>
      <w:r w:rsidR="00BA7FE1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快递费：为减轻企业负担，完成快递寄送份额达到2800份，经费开支控制在2万，未超过预算开支，得分</w:t>
      </w:r>
      <w:r w:rsidR="00BA7FE1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lastRenderedPageBreak/>
        <w:t>4分。</w:t>
      </w:r>
    </w:p>
    <w:p w:rsidR="002775B6" w:rsidRDefault="00C932E7" w:rsidP="00F80FD3">
      <w:pPr>
        <w:spacing w:line="540" w:lineRule="exact"/>
        <w:ind w:left="645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begin"/>
      </w:r>
      <w:r w:rsidR="002775B6">
        <w:rPr>
          <w:rFonts w:ascii="仿宋_GB2312" w:eastAsia="仿宋_GB2312" w:hAnsi="仿宋" w:cs="宋体"/>
          <w:color w:val="333333"/>
          <w:kern w:val="0"/>
          <w:sz w:val="32"/>
          <w:szCs w:val="32"/>
        </w:rPr>
        <w:instrText xml:space="preserve"> </w:instrText>
      </w:r>
      <w:r w:rsidR="002775B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instrText>= 3 \* GB3</w:instrText>
      </w:r>
      <w:r w:rsidR="002775B6">
        <w:rPr>
          <w:rFonts w:ascii="仿宋_GB2312" w:eastAsia="仿宋_GB2312" w:hAnsi="仿宋" w:cs="宋体"/>
          <w:color w:val="333333"/>
          <w:kern w:val="0"/>
          <w:sz w:val="32"/>
          <w:szCs w:val="32"/>
        </w:rPr>
        <w:instrText xml:space="preserve"> </w:instrText>
      </w: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separate"/>
      </w:r>
      <w:r w:rsidR="002775B6">
        <w:rPr>
          <w:rFonts w:ascii="仿宋_GB2312" w:eastAsia="仿宋_GB2312" w:hAnsi="仿宋" w:cs="宋体" w:hint="eastAsia"/>
          <w:noProof/>
          <w:color w:val="333333"/>
          <w:kern w:val="0"/>
          <w:sz w:val="32"/>
          <w:szCs w:val="32"/>
        </w:rPr>
        <w:t>③</w:t>
      </w: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end"/>
      </w:r>
      <w:r w:rsidR="002775B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办公经费开支控制在3</w:t>
      </w:r>
      <w:r w:rsidR="003866F1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万内，未</w:t>
      </w:r>
      <w:r w:rsidR="002775B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超过预算，得分4分。</w:t>
      </w:r>
    </w:p>
    <w:p w:rsidR="002775B6" w:rsidRDefault="00C932E7" w:rsidP="00F80FD3">
      <w:pPr>
        <w:spacing w:line="540" w:lineRule="exact"/>
        <w:ind w:left="645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begin"/>
      </w:r>
      <w:r w:rsidR="002775B6">
        <w:rPr>
          <w:rFonts w:ascii="仿宋_GB2312" w:eastAsia="仿宋_GB2312" w:hAnsi="仿宋" w:cs="宋体"/>
          <w:color w:val="333333"/>
          <w:kern w:val="0"/>
          <w:sz w:val="32"/>
          <w:szCs w:val="32"/>
        </w:rPr>
        <w:instrText xml:space="preserve"> </w:instrText>
      </w:r>
      <w:r w:rsidR="002775B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instrText>= 4 \* GB3</w:instrText>
      </w:r>
      <w:r w:rsidR="002775B6">
        <w:rPr>
          <w:rFonts w:ascii="仿宋_GB2312" w:eastAsia="仿宋_GB2312" w:hAnsi="仿宋" w:cs="宋体"/>
          <w:color w:val="333333"/>
          <w:kern w:val="0"/>
          <w:sz w:val="32"/>
          <w:szCs w:val="32"/>
        </w:rPr>
        <w:instrText xml:space="preserve"> </w:instrText>
      </w: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separate"/>
      </w:r>
      <w:r w:rsidR="002775B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④</w:t>
      </w: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end"/>
      </w:r>
      <w:r w:rsidR="002775B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参加各类展会，带领企业参加展会，按照计划</w:t>
      </w:r>
      <w:r w:rsidR="005F61C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参展5次，得分3分。</w:t>
      </w:r>
    </w:p>
    <w:p w:rsidR="005F61CD" w:rsidRDefault="00C932E7" w:rsidP="00F80FD3">
      <w:pPr>
        <w:spacing w:line="540" w:lineRule="exact"/>
        <w:ind w:left="645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begin"/>
      </w:r>
      <w:r w:rsidR="005F61CD">
        <w:rPr>
          <w:rFonts w:ascii="仿宋_GB2312" w:eastAsia="仿宋_GB2312" w:hAnsi="仿宋" w:cs="宋体"/>
          <w:color w:val="333333"/>
          <w:kern w:val="0"/>
          <w:sz w:val="32"/>
          <w:szCs w:val="32"/>
        </w:rPr>
        <w:instrText xml:space="preserve"> </w:instrText>
      </w:r>
      <w:r w:rsidR="005F61C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instrText>= 5 \* GB3</w:instrText>
      </w:r>
      <w:r w:rsidR="005F61CD">
        <w:rPr>
          <w:rFonts w:ascii="仿宋_GB2312" w:eastAsia="仿宋_GB2312" w:hAnsi="仿宋" w:cs="宋体"/>
          <w:color w:val="333333"/>
          <w:kern w:val="0"/>
          <w:sz w:val="32"/>
          <w:szCs w:val="32"/>
        </w:rPr>
        <w:instrText xml:space="preserve"> </w:instrText>
      </w: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separate"/>
      </w:r>
      <w:r w:rsidR="005F61CD">
        <w:rPr>
          <w:rFonts w:ascii="仿宋_GB2312" w:eastAsia="仿宋_GB2312" w:hAnsi="仿宋" w:cs="宋体" w:hint="eastAsia"/>
          <w:noProof/>
          <w:color w:val="333333"/>
          <w:kern w:val="0"/>
          <w:sz w:val="32"/>
          <w:szCs w:val="32"/>
        </w:rPr>
        <w:t>⑤</w:t>
      </w: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end"/>
      </w:r>
      <w:r w:rsidR="005F61C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通讯联络费，全年未超过2万，达到计划要求，得分3分。</w:t>
      </w:r>
    </w:p>
    <w:p w:rsidR="005F61CD" w:rsidRPr="005F61CD" w:rsidRDefault="00C932E7" w:rsidP="00F80FD3">
      <w:pPr>
        <w:spacing w:line="540" w:lineRule="exact"/>
        <w:ind w:left="645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begin"/>
      </w:r>
      <w:r w:rsidR="005F61CD">
        <w:rPr>
          <w:rFonts w:ascii="仿宋_GB2312" w:eastAsia="仿宋_GB2312" w:hAnsi="仿宋" w:cs="宋体"/>
          <w:color w:val="333333"/>
          <w:kern w:val="0"/>
          <w:sz w:val="32"/>
          <w:szCs w:val="32"/>
        </w:rPr>
        <w:instrText xml:space="preserve"> </w:instrText>
      </w:r>
      <w:r w:rsidR="005F61C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instrText>= 5 \* GB3</w:instrText>
      </w:r>
      <w:r w:rsidR="005F61CD">
        <w:rPr>
          <w:rFonts w:ascii="仿宋_GB2312" w:eastAsia="仿宋_GB2312" w:hAnsi="仿宋" w:cs="宋体"/>
          <w:color w:val="333333"/>
          <w:kern w:val="0"/>
          <w:sz w:val="32"/>
          <w:szCs w:val="32"/>
        </w:rPr>
        <w:instrText xml:space="preserve"> </w:instrText>
      </w: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separate"/>
      </w:r>
      <w:r w:rsidR="005F61CD">
        <w:rPr>
          <w:rFonts w:ascii="仿宋_GB2312" w:eastAsia="仿宋_GB2312" w:hAnsi="仿宋" w:cs="宋体" w:hint="eastAsia"/>
          <w:noProof/>
          <w:color w:val="333333"/>
          <w:kern w:val="0"/>
          <w:sz w:val="32"/>
          <w:szCs w:val="32"/>
        </w:rPr>
        <w:t>⑤</w:t>
      </w: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end"/>
      </w:r>
      <w:r w:rsidR="005F61C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办公耗材，按照要求严格控制办公耗材经费开支，全年控制4万内，未超出预算，得分3分。</w:t>
      </w:r>
    </w:p>
    <w:p w:rsidR="0015076B" w:rsidRPr="0015076B" w:rsidRDefault="0015076B" w:rsidP="00F80FD3">
      <w:pPr>
        <w:spacing w:line="540" w:lineRule="exact"/>
        <w:ind w:firstLine="645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15076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（2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）</w:t>
      </w:r>
      <w:r w:rsidR="00485454" w:rsidRPr="0015076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项目效益：</w:t>
      </w:r>
    </w:p>
    <w:p w:rsidR="002D1E70" w:rsidRPr="00D266CD" w:rsidRDefault="00C932E7" w:rsidP="00F80FD3">
      <w:pPr>
        <w:spacing w:line="540" w:lineRule="exact"/>
        <w:ind w:firstLine="645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begin"/>
      </w:r>
      <w:r w:rsidR="00D266CD">
        <w:rPr>
          <w:rFonts w:ascii="仿宋_GB2312" w:eastAsia="仿宋_GB2312" w:hAnsi="仿宋" w:cs="宋体"/>
          <w:color w:val="333333"/>
          <w:kern w:val="0"/>
          <w:sz w:val="32"/>
          <w:szCs w:val="32"/>
        </w:rPr>
        <w:instrText xml:space="preserve"> </w:instrText>
      </w:r>
      <w:r w:rsidR="00D266C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instrText>= 1 \* GB3</w:instrText>
      </w:r>
      <w:r w:rsidR="00D266CD">
        <w:rPr>
          <w:rFonts w:ascii="仿宋_GB2312" w:eastAsia="仿宋_GB2312" w:hAnsi="仿宋" w:cs="宋体"/>
          <w:color w:val="333333"/>
          <w:kern w:val="0"/>
          <w:sz w:val="32"/>
          <w:szCs w:val="32"/>
        </w:rPr>
        <w:instrText xml:space="preserve"> </w:instrText>
      </w: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separate"/>
      </w:r>
      <w:r w:rsidR="00D266CD">
        <w:rPr>
          <w:rFonts w:ascii="仿宋_GB2312" w:eastAsia="仿宋_GB2312" w:hAnsi="仿宋" w:cs="宋体" w:hint="eastAsia"/>
          <w:noProof/>
          <w:color w:val="333333"/>
          <w:kern w:val="0"/>
          <w:sz w:val="32"/>
          <w:szCs w:val="32"/>
        </w:rPr>
        <w:t>①</w:t>
      </w: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end"/>
      </w:r>
      <w:r w:rsidR="00485454" w:rsidRPr="0015076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促进企业扩大出口量扣0.5分，主要原因：企业参展后，意向合同与实际效益存在差异</w:t>
      </w:r>
      <w:r w:rsidR="00D266CD">
        <w:rPr>
          <w:rFonts w:hint="eastAsia"/>
          <w:kern w:val="0"/>
        </w:rPr>
        <w:t>，</w:t>
      </w:r>
      <w:r w:rsidR="00D266CD" w:rsidRPr="00D266C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得分2.5分。</w:t>
      </w:r>
    </w:p>
    <w:p w:rsidR="00D266CD" w:rsidRPr="00D266CD" w:rsidRDefault="00C932E7" w:rsidP="00F80FD3">
      <w:pPr>
        <w:spacing w:line="540" w:lineRule="exact"/>
        <w:ind w:firstLine="645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begin"/>
      </w:r>
      <w:r w:rsidR="00D266CD">
        <w:rPr>
          <w:rFonts w:ascii="仿宋_GB2312" w:eastAsia="仿宋_GB2312" w:hAnsi="仿宋" w:cs="宋体"/>
          <w:color w:val="333333"/>
          <w:kern w:val="0"/>
          <w:sz w:val="32"/>
          <w:szCs w:val="32"/>
        </w:rPr>
        <w:instrText xml:space="preserve"> </w:instrText>
      </w:r>
      <w:r w:rsidR="00D266C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instrText>= 2 \* GB3</w:instrText>
      </w:r>
      <w:r w:rsidR="00D266CD">
        <w:rPr>
          <w:rFonts w:ascii="仿宋_GB2312" w:eastAsia="仿宋_GB2312" w:hAnsi="仿宋" w:cs="宋体"/>
          <w:color w:val="333333"/>
          <w:kern w:val="0"/>
          <w:sz w:val="32"/>
          <w:szCs w:val="32"/>
        </w:rPr>
        <w:instrText xml:space="preserve"> </w:instrText>
      </w: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separate"/>
      </w:r>
      <w:r w:rsidR="00D266CD">
        <w:rPr>
          <w:rFonts w:ascii="仿宋_GB2312" w:eastAsia="仿宋_GB2312" w:hAnsi="仿宋" w:cs="宋体" w:hint="eastAsia"/>
          <w:noProof/>
          <w:color w:val="333333"/>
          <w:kern w:val="0"/>
          <w:sz w:val="32"/>
          <w:szCs w:val="32"/>
        </w:rPr>
        <w:t>②</w:t>
      </w: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fldChar w:fldCharType="end"/>
      </w:r>
      <w:r w:rsidR="00D266C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企业对办事效果满意度，经调查企业对办事效果满意度达到93%，得分4分。</w:t>
      </w:r>
    </w:p>
    <w:p w:rsidR="002D1E70" w:rsidRDefault="00485454" w:rsidP="00F80FD3">
      <w:pPr>
        <w:widowControl/>
        <w:tabs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left="83" w:firstLine="645"/>
        <w:jc w:val="left"/>
        <w:rPr>
          <w:rFonts w:ascii="黑体" w:eastAsia="黑体" w:hAnsi="黑体" w:cs="黑体"/>
          <w:b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color w:val="333333"/>
          <w:kern w:val="0"/>
          <w:sz w:val="32"/>
          <w:szCs w:val="32"/>
        </w:rPr>
        <w:t>四、项目存在的问题和改进措施</w:t>
      </w:r>
    </w:p>
    <w:p w:rsidR="002D1E70" w:rsidRDefault="00485454" w:rsidP="00F80FD3">
      <w:pPr>
        <w:widowControl/>
        <w:tabs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left="83" w:firstLine="645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color w:val="333333"/>
          <w:kern w:val="0"/>
          <w:sz w:val="32"/>
          <w:szCs w:val="32"/>
        </w:rPr>
        <w:t>（一）</w:t>
      </w:r>
      <w:bookmarkStart w:id="6" w:name="OLE_LINK7"/>
      <w:bookmarkStart w:id="7" w:name="OLE_LINK8"/>
      <w:r>
        <w:rPr>
          <w:rFonts w:ascii="仿宋_GB2312" w:eastAsia="仿宋_GB2312" w:hAnsi="仿宋" w:cs="宋体" w:hint="eastAsia"/>
          <w:b/>
          <w:bCs/>
          <w:color w:val="333333"/>
          <w:kern w:val="0"/>
          <w:sz w:val="32"/>
          <w:szCs w:val="32"/>
        </w:rPr>
        <w:t>项目存在的问题</w:t>
      </w:r>
      <w:bookmarkEnd w:id="6"/>
      <w:bookmarkEnd w:id="7"/>
    </w:p>
    <w:p w:rsidR="002D1E70" w:rsidRDefault="00485454" w:rsidP="00F80FD3">
      <w:pPr>
        <w:widowControl/>
        <w:tabs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left="84" w:firstLineChars="200" w:firstLine="643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color w:val="333333"/>
          <w:kern w:val="0"/>
          <w:sz w:val="32"/>
          <w:szCs w:val="32"/>
        </w:rPr>
        <w:t>1.经费分配使用存在差异。</w:t>
      </w:r>
      <w:r w:rsidR="00F87264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信息掌握不及时，项目资金临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时性开支时有发生，导致经费分配没有按预算时间使用，出现开支不均衡。</w:t>
      </w:r>
    </w:p>
    <w:p w:rsidR="002D1E70" w:rsidRDefault="00485454" w:rsidP="00F80FD3">
      <w:pPr>
        <w:widowControl/>
        <w:tabs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left="84" w:firstLineChars="200" w:firstLine="643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color w:val="333333"/>
          <w:kern w:val="0"/>
          <w:sz w:val="32"/>
          <w:szCs w:val="32"/>
        </w:rPr>
        <w:t>2.参加了未确定的临时性展会。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由于信息支撑落实不到位，相关部门临时性展会通知突急性时有发生，无法避免参加了未确定的临时性展会。</w:t>
      </w:r>
    </w:p>
    <w:p w:rsidR="002D1E70" w:rsidRDefault="00485454" w:rsidP="00F80FD3">
      <w:pPr>
        <w:widowControl/>
        <w:tabs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left="84" w:firstLineChars="200" w:firstLine="643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color w:val="333333"/>
          <w:kern w:val="0"/>
          <w:sz w:val="32"/>
          <w:szCs w:val="32"/>
        </w:rPr>
        <w:t>3.制定的管理制度不够完善。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 xml:space="preserve">本单位没有配备专职财务人员，由办公室兼管，对有关新的财务制度和管理办法分析和掌控不够，目前单位所制定的相关制度、规定不健全，不完善。   </w:t>
      </w:r>
    </w:p>
    <w:p w:rsidR="002D1E70" w:rsidRDefault="00485454" w:rsidP="00F80FD3">
      <w:pPr>
        <w:widowControl/>
        <w:tabs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left="83" w:firstLine="645"/>
        <w:jc w:val="left"/>
        <w:rPr>
          <w:rFonts w:ascii="仿宋_GB2312" w:eastAsia="仿宋_GB2312" w:hAnsi="仿宋" w:cs="宋体"/>
          <w:b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color w:val="333333"/>
          <w:kern w:val="0"/>
          <w:sz w:val="32"/>
          <w:szCs w:val="32"/>
        </w:rPr>
        <w:lastRenderedPageBreak/>
        <w:t>（二）项目改进措施</w:t>
      </w:r>
    </w:p>
    <w:p w:rsidR="002D1E70" w:rsidRDefault="00485454" w:rsidP="00F80FD3">
      <w:pPr>
        <w:widowControl/>
        <w:tabs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left="83" w:firstLine="645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 xml:space="preserve">1. </w:t>
      </w:r>
      <w:r>
        <w:rPr>
          <w:rFonts w:ascii="仿宋_GB2312" w:eastAsia="仿宋_GB2312" w:hAnsi="仿宋" w:cs="宋体" w:hint="eastAsia"/>
          <w:b/>
          <w:bCs/>
          <w:color w:val="333333"/>
          <w:kern w:val="0"/>
          <w:sz w:val="32"/>
          <w:szCs w:val="32"/>
        </w:rPr>
        <w:t>对经费合理分配使用。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要结合单位实际和业务特点，及时掌控经费的合理分配使用，做到开支合理，手续齐全。进一步确保工作顺利完成。</w:t>
      </w:r>
    </w:p>
    <w:p w:rsidR="002D1E70" w:rsidRDefault="00485454" w:rsidP="00F80FD3">
      <w:pPr>
        <w:widowControl/>
        <w:tabs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left="83" w:firstLine="645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 xml:space="preserve">2. </w:t>
      </w:r>
      <w:r>
        <w:rPr>
          <w:rFonts w:ascii="仿宋_GB2312" w:eastAsia="仿宋_GB2312" w:hAnsi="仿宋" w:cs="宋体" w:hint="eastAsia"/>
          <w:b/>
          <w:bCs/>
          <w:color w:val="333333"/>
          <w:kern w:val="0"/>
          <w:sz w:val="32"/>
          <w:szCs w:val="32"/>
        </w:rPr>
        <w:t>进一步规范管理制度。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 xml:space="preserve">结合实际，掌握动态，依据政策，制定符合本单位的专项工作经费使用管理办法。 </w:t>
      </w:r>
    </w:p>
    <w:p w:rsidR="002D1E70" w:rsidRDefault="00485454" w:rsidP="00F80FD3">
      <w:pPr>
        <w:widowControl/>
        <w:tabs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left="83" w:firstLine="645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color w:val="333333"/>
          <w:kern w:val="0"/>
          <w:sz w:val="32"/>
          <w:szCs w:val="32"/>
        </w:rPr>
        <w:t>3.加强对临时展会可预见性。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及时了解信息动态，沟通完善展会信息渠道，</w:t>
      </w:r>
      <w:r>
        <w:rPr>
          <w:rFonts w:ascii="仿宋_GB2312" w:eastAsia="仿宋_GB2312" w:hAnsi="仿宋" w:hint="eastAsia"/>
          <w:spacing w:val="15"/>
          <w:sz w:val="32"/>
          <w:szCs w:val="32"/>
          <w:shd w:val="clear" w:color="auto" w:fill="FFFFFF"/>
        </w:rPr>
        <w:t>确保临时展会的突发性有关问题出现，做到有预见性、完整性，出现问题加以及时纠正。</w:t>
      </w:r>
    </w:p>
    <w:p w:rsidR="002D1E70" w:rsidRDefault="00485454" w:rsidP="00F80FD3">
      <w:pPr>
        <w:widowControl/>
        <w:tabs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spacing w:line="540" w:lineRule="exact"/>
        <w:ind w:leftChars="40" w:left="84" w:firstLineChars="196" w:firstLine="630"/>
        <w:jc w:val="left"/>
        <w:rPr>
          <w:rFonts w:ascii="黑体" w:eastAsia="黑体" w:hAnsi="黑体" w:cs="黑体"/>
          <w:b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color w:val="333333"/>
          <w:kern w:val="0"/>
          <w:sz w:val="32"/>
          <w:szCs w:val="32"/>
        </w:rPr>
        <w:t>五、下一步改进工作的意见和建议</w:t>
      </w:r>
    </w:p>
    <w:p w:rsidR="00581549" w:rsidRDefault="00485454" w:rsidP="00F80FD3">
      <w:pPr>
        <w:spacing w:line="540" w:lineRule="exact"/>
        <w:ind w:firstLine="645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bookmarkStart w:id="8" w:name="OLE_LINK12"/>
      <w:bookmarkStart w:id="9" w:name="OLE_LINK11"/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本单位将继续严格按照财政部门资金管理办法管理，加强资金的使用和监督，厉行节约、注重实效，提高资金使用效益。</w:t>
      </w:r>
      <w:bookmarkEnd w:id="8"/>
      <w:bookmarkEnd w:id="9"/>
    </w:p>
    <w:p w:rsidR="002D1E70" w:rsidRDefault="00485454" w:rsidP="00F80FD3">
      <w:pPr>
        <w:spacing w:line="540" w:lineRule="exact"/>
        <w:ind w:firstLine="645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一、建议财政部门进一步完善绩效评价体系，推进财政支出绩效工作，以提高政府管理效能和财政资金使用效益。</w:t>
      </w:r>
      <w:r w:rsidR="0058154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 xml:space="preserve">                  </w:t>
      </w:r>
    </w:p>
    <w:p w:rsidR="00581549" w:rsidRDefault="00581549" w:rsidP="00F80FD3">
      <w:pPr>
        <w:spacing w:line="540" w:lineRule="exact"/>
        <w:ind w:firstLine="645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二、建议财政部门多组织基层财务人员业务培训，组织相关单位人员学习交流促进工作思路的拓展。</w:t>
      </w:r>
    </w:p>
    <w:p w:rsidR="00581549" w:rsidRDefault="00581549" w:rsidP="00F80FD3">
      <w:pPr>
        <w:spacing w:line="540" w:lineRule="exact"/>
        <w:ind w:firstLine="645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 xml:space="preserve">                        </w:t>
      </w:r>
    </w:p>
    <w:p w:rsidR="00581549" w:rsidRPr="00F80FD3" w:rsidRDefault="00485454" w:rsidP="00F80FD3">
      <w:pPr>
        <w:spacing w:line="540" w:lineRule="exact"/>
        <w:rPr>
          <w:rFonts w:ascii="仿宋_GB2312" w:eastAsia="仿宋_GB2312" w:hAnsi="仿宋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 xml:space="preserve">     </w:t>
      </w:r>
      <w:r w:rsidR="00F80FD3">
        <w:rPr>
          <w:rFonts w:ascii="仿宋_GB2312" w:eastAsia="仿宋_GB2312" w:hAnsi="仿宋" w:cs="宋体" w:hint="eastAsia"/>
          <w:color w:val="333333"/>
          <w:kern w:val="0"/>
          <w:sz w:val="28"/>
          <w:szCs w:val="28"/>
        </w:rPr>
        <w:t xml:space="preserve">              </w:t>
      </w:r>
      <w:r w:rsidR="0058154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中国国际贸易促进委员会宁德市委员会</w:t>
      </w:r>
    </w:p>
    <w:p w:rsidR="00581549" w:rsidRDefault="00581549" w:rsidP="00581549">
      <w:pPr>
        <w:ind w:firstLine="645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 xml:space="preserve">                      </w:t>
      </w:r>
      <w:r w:rsidR="00F80FD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 xml:space="preserve">     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 xml:space="preserve"> 2018年5月15日</w:t>
      </w:r>
    </w:p>
    <w:p w:rsidR="00581549" w:rsidRDefault="00581549" w:rsidP="00581549">
      <w:pPr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</w:p>
    <w:p w:rsidR="00581549" w:rsidRDefault="00581549" w:rsidP="00581549">
      <w:pPr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（联系人：李立灿              联系电话：</w:t>
      </w:r>
      <w:r w:rsidR="007B6E57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2766189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）</w:t>
      </w:r>
    </w:p>
    <w:p w:rsidR="00581549" w:rsidRPr="007B6E57" w:rsidRDefault="00581549" w:rsidP="00F80FD3">
      <w:pPr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</w:p>
    <w:p w:rsidR="00581549" w:rsidRDefault="00581549" w:rsidP="00581549">
      <w:pPr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</w:p>
    <w:p w:rsidR="002D1E70" w:rsidRDefault="00C932E7">
      <w:pPr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C932E7">
        <w:rPr>
          <w:sz w:val="32"/>
        </w:rPr>
        <w:pict>
          <v:line id="_x0000_s1029" style="position:absolute;left:0;text-align:left;z-index:251662336" from="-7.6pt,.6pt" to="419.9pt,.65pt" strokeweight="1.5pt"/>
        </w:pict>
      </w:r>
      <w:r w:rsidRPr="00C932E7">
        <w:rPr>
          <w:sz w:val="32"/>
        </w:rPr>
        <w:pict>
          <v:line id="_x0000_s1028" style="position:absolute;left:0;text-align:left;z-index:251661312" from="-3.85pt,32.1pt" to="423.65pt,32.15pt" strokeweight="1.5pt"/>
        </w:pict>
      </w:r>
      <w:r w:rsidR="0058154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宁德市贸促会办公室                   2018年5月15日</w:t>
      </w:r>
    </w:p>
    <w:sectPr w:rsidR="002D1E70" w:rsidSect="002D1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F79" w:rsidRDefault="00347F79" w:rsidP="00D10F11">
      <w:r>
        <w:separator/>
      </w:r>
    </w:p>
  </w:endnote>
  <w:endnote w:type="continuationSeparator" w:id="0">
    <w:p w:rsidR="00347F79" w:rsidRDefault="00347F79" w:rsidP="00D10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F79" w:rsidRDefault="00347F79" w:rsidP="00D10F11">
      <w:r>
        <w:separator/>
      </w:r>
    </w:p>
  </w:footnote>
  <w:footnote w:type="continuationSeparator" w:id="0">
    <w:p w:rsidR="00347F79" w:rsidRDefault="00347F79" w:rsidP="00D10F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3A9770"/>
    <w:multiLevelType w:val="singleLevel"/>
    <w:tmpl w:val="E03A9770"/>
    <w:lvl w:ilvl="0">
      <w:start w:val="2"/>
      <w:numFmt w:val="decimal"/>
      <w:suff w:val="nothing"/>
      <w:lvlText w:val="%1、"/>
      <w:lvlJc w:val="left"/>
    </w:lvl>
  </w:abstractNum>
  <w:abstractNum w:abstractNumId="1">
    <w:nsid w:val="0DC55F4C"/>
    <w:multiLevelType w:val="hybridMultilevel"/>
    <w:tmpl w:val="7C30B794"/>
    <w:lvl w:ilvl="0" w:tplc="1942801E">
      <w:start w:val="1"/>
      <w:numFmt w:val="decimal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7ED333F8"/>
    <w:multiLevelType w:val="hybridMultilevel"/>
    <w:tmpl w:val="ABC2CF16"/>
    <w:lvl w:ilvl="0" w:tplc="3F227298">
      <w:start w:val="1"/>
      <w:numFmt w:val="decimal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D9B"/>
    <w:rsid w:val="00023BA5"/>
    <w:rsid w:val="00053F41"/>
    <w:rsid w:val="00066E54"/>
    <w:rsid w:val="00074290"/>
    <w:rsid w:val="000743C5"/>
    <w:rsid w:val="00084903"/>
    <w:rsid w:val="000D7046"/>
    <w:rsid w:val="000F19B1"/>
    <w:rsid w:val="001054EC"/>
    <w:rsid w:val="0015076B"/>
    <w:rsid w:val="00167ED3"/>
    <w:rsid w:val="00195A20"/>
    <w:rsid w:val="001D026F"/>
    <w:rsid w:val="00243A4D"/>
    <w:rsid w:val="00264C68"/>
    <w:rsid w:val="0027536D"/>
    <w:rsid w:val="002775B6"/>
    <w:rsid w:val="00277B73"/>
    <w:rsid w:val="002835F0"/>
    <w:rsid w:val="00286C56"/>
    <w:rsid w:val="002A0836"/>
    <w:rsid w:val="002A08D5"/>
    <w:rsid w:val="002A0AEC"/>
    <w:rsid w:val="002C0B4C"/>
    <w:rsid w:val="002D1E70"/>
    <w:rsid w:val="002D457E"/>
    <w:rsid w:val="00340A22"/>
    <w:rsid w:val="00347F79"/>
    <w:rsid w:val="003527A2"/>
    <w:rsid w:val="0037039E"/>
    <w:rsid w:val="003866F1"/>
    <w:rsid w:val="003A44A9"/>
    <w:rsid w:val="004067E8"/>
    <w:rsid w:val="00422A5C"/>
    <w:rsid w:val="0042571B"/>
    <w:rsid w:val="0047321E"/>
    <w:rsid w:val="00485454"/>
    <w:rsid w:val="0049526A"/>
    <w:rsid w:val="00497949"/>
    <w:rsid w:val="00544DDA"/>
    <w:rsid w:val="005460D4"/>
    <w:rsid w:val="00565286"/>
    <w:rsid w:val="00581549"/>
    <w:rsid w:val="005842F3"/>
    <w:rsid w:val="005E7DE2"/>
    <w:rsid w:val="005F61CD"/>
    <w:rsid w:val="00600E76"/>
    <w:rsid w:val="00613844"/>
    <w:rsid w:val="006352B5"/>
    <w:rsid w:val="006363AE"/>
    <w:rsid w:val="00663456"/>
    <w:rsid w:val="006751EC"/>
    <w:rsid w:val="006A45A4"/>
    <w:rsid w:val="006D78D6"/>
    <w:rsid w:val="006F4B74"/>
    <w:rsid w:val="00747825"/>
    <w:rsid w:val="007B6E57"/>
    <w:rsid w:val="0080768F"/>
    <w:rsid w:val="00815F50"/>
    <w:rsid w:val="0082405E"/>
    <w:rsid w:val="008A4CB5"/>
    <w:rsid w:val="008F6264"/>
    <w:rsid w:val="008F7072"/>
    <w:rsid w:val="00961E5B"/>
    <w:rsid w:val="009A2FA6"/>
    <w:rsid w:val="009A3705"/>
    <w:rsid w:val="009D7A56"/>
    <w:rsid w:val="009E410E"/>
    <w:rsid w:val="009E535D"/>
    <w:rsid w:val="00A25413"/>
    <w:rsid w:val="00A31A11"/>
    <w:rsid w:val="00A659FC"/>
    <w:rsid w:val="00A854FE"/>
    <w:rsid w:val="00AA40F9"/>
    <w:rsid w:val="00AC5AE5"/>
    <w:rsid w:val="00AC65B7"/>
    <w:rsid w:val="00AE36BF"/>
    <w:rsid w:val="00AE71FF"/>
    <w:rsid w:val="00AF37D7"/>
    <w:rsid w:val="00B10374"/>
    <w:rsid w:val="00B22BE0"/>
    <w:rsid w:val="00B401EB"/>
    <w:rsid w:val="00B54A3E"/>
    <w:rsid w:val="00B86C62"/>
    <w:rsid w:val="00BA7FE1"/>
    <w:rsid w:val="00C14437"/>
    <w:rsid w:val="00C22976"/>
    <w:rsid w:val="00C932E7"/>
    <w:rsid w:val="00CA343E"/>
    <w:rsid w:val="00CC7F05"/>
    <w:rsid w:val="00CD75B9"/>
    <w:rsid w:val="00D10F11"/>
    <w:rsid w:val="00D266CD"/>
    <w:rsid w:val="00D338A7"/>
    <w:rsid w:val="00D51311"/>
    <w:rsid w:val="00D66609"/>
    <w:rsid w:val="00D67336"/>
    <w:rsid w:val="00D71768"/>
    <w:rsid w:val="00D81324"/>
    <w:rsid w:val="00D81873"/>
    <w:rsid w:val="00DC28F1"/>
    <w:rsid w:val="00DF3E19"/>
    <w:rsid w:val="00E53F1F"/>
    <w:rsid w:val="00E66852"/>
    <w:rsid w:val="00E76432"/>
    <w:rsid w:val="00E91E2B"/>
    <w:rsid w:val="00EA3615"/>
    <w:rsid w:val="00ED03BF"/>
    <w:rsid w:val="00ED4D9B"/>
    <w:rsid w:val="00F24CE9"/>
    <w:rsid w:val="00F54F7F"/>
    <w:rsid w:val="00F80FD3"/>
    <w:rsid w:val="00F87264"/>
    <w:rsid w:val="00FA4CF7"/>
    <w:rsid w:val="00FB2687"/>
    <w:rsid w:val="00FC6F2F"/>
    <w:rsid w:val="00FC7F52"/>
    <w:rsid w:val="07252382"/>
    <w:rsid w:val="0BA90932"/>
    <w:rsid w:val="0D391E3D"/>
    <w:rsid w:val="0F2A61B7"/>
    <w:rsid w:val="1C8B5E8B"/>
    <w:rsid w:val="1DCA1152"/>
    <w:rsid w:val="22FB46EE"/>
    <w:rsid w:val="2F137049"/>
    <w:rsid w:val="31B7349B"/>
    <w:rsid w:val="3CCE45EF"/>
    <w:rsid w:val="409B7CB5"/>
    <w:rsid w:val="41E55F00"/>
    <w:rsid w:val="42C83FF6"/>
    <w:rsid w:val="459E1358"/>
    <w:rsid w:val="494D1C2A"/>
    <w:rsid w:val="4E371FFB"/>
    <w:rsid w:val="4EE62A3F"/>
    <w:rsid w:val="530462D3"/>
    <w:rsid w:val="60093FBA"/>
    <w:rsid w:val="64244426"/>
    <w:rsid w:val="64BC0068"/>
    <w:rsid w:val="66B40E9A"/>
    <w:rsid w:val="6953661B"/>
    <w:rsid w:val="6AF435CE"/>
    <w:rsid w:val="6EDE20E5"/>
    <w:rsid w:val="6F302215"/>
    <w:rsid w:val="767D3BF0"/>
    <w:rsid w:val="76E1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D1E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D1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D1E7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D1E70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066E54"/>
    <w:pPr>
      <w:ind w:firstLineChars="200" w:firstLine="420"/>
    </w:pPr>
  </w:style>
  <w:style w:type="character" w:styleId="a6">
    <w:name w:val="Placeholder Text"/>
    <w:basedOn w:val="a0"/>
    <w:uiPriority w:val="99"/>
    <w:unhideWhenUsed/>
    <w:rsid w:val="00D67336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D6733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6733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DA7EE7-4A7A-4E7B-A364-0E06E395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10</Pages>
  <Words>833</Words>
  <Characters>4754</Characters>
  <Application>Microsoft Office Word</Application>
  <DocSecurity>0</DocSecurity>
  <Lines>39</Lines>
  <Paragraphs>11</Paragraphs>
  <ScaleCrop>false</ScaleCrop>
  <Company>Sky123.Org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47</cp:revision>
  <cp:lastPrinted>2018-06-14T07:37:00Z</cp:lastPrinted>
  <dcterms:created xsi:type="dcterms:W3CDTF">2018-05-15T00:53:00Z</dcterms:created>
  <dcterms:modified xsi:type="dcterms:W3CDTF">2018-10-12T08:15:00Z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