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0F4" w:rsidRDefault="00FE20F4" w:rsidP="00F95B37">
      <w:pPr>
        <w:rPr>
          <w:rFonts w:ascii="黑体" w:eastAsia="黑体" w:hAnsi="黑体"/>
          <w:sz w:val="32"/>
          <w:szCs w:val="32"/>
        </w:rPr>
      </w:pPr>
    </w:p>
    <w:p w:rsidR="00FC2457" w:rsidRPr="004F18AF" w:rsidRDefault="004F18AF" w:rsidP="00F95B37">
      <w:pPr>
        <w:rPr>
          <w:rFonts w:ascii="黑体" w:eastAsia="黑体" w:hAnsi="黑体"/>
          <w:sz w:val="32"/>
          <w:szCs w:val="32"/>
        </w:rPr>
      </w:pPr>
      <w:r w:rsidRPr="004F18AF">
        <w:rPr>
          <w:rFonts w:ascii="黑体" w:eastAsia="黑体" w:hAnsi="黑体" w:hint="eastAsia"/>
          <w:sz w:val="32"/>
          <w:szCs w:val="32"/>
        </w:rPr>
        <w:t>附件</w:t>
      </w:r>
      <w:r w:rsidR="00FE20F4">
        <w:rPr>
          <w:rFonts w:ascii="黑体" w:eastAsia="黑体" w:hAnsi="黑体" w:hint="eastAsia"/>
          <w:sz w:val="32"/>
          <w:szCs w:val="32"/>
        </w:rPr>
        <w:t>2</w:t>
      </w:r>
    </w:p>
    <w:p w:rsidR="00C21E14" w:rsidRDefault="00C21E14" w:rsidP="00F95B37">
      <w:pPr>
        <w:rPr>
          <w:rFonts w:ascii="黑体" w:eastAsia="黑体" w:hAnsi="黑体"/>
          <w:sz w:val="32"/>
          <w:szCs w:val="32"/>
        </w:rPr>
      </w:pPr>
    </w:p>
    <w:p w:rsidR="004F18AF" w:rsidRDefault="009833CB" w:rsidP="00D978AE">
      <w:pPr>
        <w:jc w:val="center"/>
        <w:rPr>
          <w:rFonts w:ascii="方正小标宋简体" w:eastAsia="方正小标宋简体" w:hAnsi="黑体"/>
          <w:color w:val="000000" w:themeColor="text1"/>
          <w:sz w:val="36"/>
          <w:szCs w:val="36"/>
        </w:rPr>
      </w:pPr>
      <w:r w:rsidRPr="009833CB">
        <w:rPr>
          <w:rFonts w:ascii="方正小标宋简体" w:eastAsia="方正小标宋简体" w:hAnsi="黑体" w:hint="eastAsia"/>
          <w:color w:val="000000" w:themeColor="text1"/>
          <w:sz w:val="36"/>
          <w:szCs w:val="36"/>
        </w:rPr>
        <w:t>关于</w:t>
      </w:r>
      <w:r w:rsidR="00D978AE" w:rsidRPr="009833CB">
        <w:rPr>
          <w:rFonts w:ascii="方正小标宋简体" w:eastAsia="方正小标宋简体" w:hAnsi="黑体" w:hint="eastAsia"/>
          <w:color w:val="000000" w:themeColor="text1"/>
          <w:sz w:val="36"/>
          <w:szCs w:val="36"/>
        </w:rPr>
        <w:t>企业面对</w:t>
      </w:r>
      <w:r w:rsidRPr="009833CB">
        <w:rPr>
          <w:rFonts w:ascii="方正小标宋简体" w:eastAsia="方正小标宋简体" w:hAnsi="黑体" w:hint="eastAsia"/>
          <w:color w:val="000000" w:themeColor="text1"/>
          <w:sz w:val="36"/>
          <w:szCs w:val="36"/>
        </w:rPr>
        <w:t>重大疫情</w:t>
      </w:r>
      <w:r w:rsidR="00D978AE" w:rsidRPr="009833CB">
        <w:rPr>
          <w:rFonts w:ascii="方正小标宋简体" w:eastAsia="方正小标宋简体" w:hAnsi="黑体" w:hint="eastAsia"/>
          <w:color w:val="000000" w:themeColor="text1"/>
          <w:sz w:val="36"/>
          <w:szCs w:val="36"/>
        </w:rPr>
        <w:t>履约问题</w:t>
      </w:r>
      <w:r w:rsidRPr="009833CB">
        <w:rPr>
          <w:rFonts w:ascii="方正小标宋简体" w:eastAsia="方正小标宋简体" w:hAnsi="黑体" w:hint="eastAsia"/>
          <w:color w:val="000000" w:themeColor="text1"/>
          <w:sz w:val="36"/>
          <w:szCs w:val="36"/>
        </w:rPr>
        <w:t>的两个问答</w:t>
      </w:r>
    </w:p>
    <w:p w:rsidR="00DE124B" w:rsidRPr="00DE124B" w:rsidRDefault="00DE124B" w:rsidP="00D978AE">
      <w:pPr>
        <w:jc w:val="center"/>
        <w:rPr>
          <w:rFonts w:ascii="方正小标宋简体" w:eastAsia="方正小标宋简体" w:hAnsi="黑体"/>
          <w:color w:val="000000" w:themeColor="text1"/>
          <w:sz w:val="32"/>
          <w:szCs w:val="32"/>
        </w:rPr>
      </w:pPr>
      <w:r w:rsidRPr="00DE124B">
        <w:rPr>
          <w:rFonts w:ascii="方正小标宋简体" w:eastAsia="方正小标宋简体" w:hAnsi="黑体" w:hint="eastAsia"/>
          <w:color w:val="000000" w:themeColor="text1"/>
          <w:sz w:val="32"/>
          <w:szCs w:val="32"/>
        </w:rPr>
        <w:t>（来源：中国贸促会官网）</w:t>
      </w:r>
    </w:p>
    <w:p w:rsidR="00D978AE" w:rsidRDefault="00D978AE" w:rsidP="00D978AE">
      <w:pPr>
        <w:widowControl/>
        <w:spacing w:line="600" w:lineRule="exact"/>
        <w:ind w:firstLineChars="196" w:firstLine="551"/>
        <w:rPr>
          <w:rStyle w:val="a7"/>
          <w:color w:val="000000" w:themeColor="text1"/>
          <w:sz w:val="28"/>
          <w:szCs w:val="28"/>
        </w:rPr>
      </w:pPr>
    </w:p>
    <w:p w:rsidR="00A057A7" w:rsidRPr="00D978AE" w:rsidRDefault="00A057A7" w:rsidP="00D978AE">
      <w:pPr>
        <w:widowControl/>
        <w:spacing w:line="600" w:lineRule="exact"/>
        <w:ind w:firstLineChars="196" w:firstLine="551"/>
        <w:rPr>
          <w:rStyle w:val="a7"/>
          <w:color w:val="000000" w:themeColor="text1"/>
          <w:sz w:val="28"/>
          <w:szCs w:val="28"/>
        </w:rPr>
      </w:pPr>
      <w:r w:rsidRPr="00D978AE">
        <w:rPr>
          <w:rStyle w:val="a7"/>
          <w:rFonts w:hint="eastAsia"/>
          <w:color w:val="000000" w:themeColor="text1"/>
          <w:sz w:val="28"/>
          <w:szCs w:val="28"/>
        </w:rPr>
        <w:t>1.</w:t>
      </w:r>
      <w:r w:rsidRPr="00D978AE">
        <w:rPr>
          <w:rStyle w:val="a7"/>
          <w:color w:val="000000" w:themeColor="text1"/>
          <w:sz w:val="28"/>
          <w:szCs w:val="28"/>
        </w:rPr>
        <w:t>我是一家外贸公司，和国外的客户的合同中恰好约定了不可抗力包括重大疫情，那我现在无法履行合同，可以要求解除合同吗？</w:t>
      </w:r>
    </w:p>
    <w:p w:rsidR="00D978AE" w:rsidRPr="00D978AE" w:rsidRDefault="00A057A7" w:rsidP="00D978AE">
      <w:pPr>
        <w:widowControl/>
        <w:spacing w:line="600" w:lineRule="exact"/>
        <w:ind w:firstLineChars="196" w:firstLine="551"/>
        <w:rPr>
          <w:rStyle w:val="a7"/>
          <w:color w:val="000000" w:themeColor="text1"/>
          <w:sz w:val="28"/>
          <w:szCs w:val="28"/>
        </w:rPr>
      </w:pPr>
      <w:r w:rsidRPr="00D978AE">
        <w:rPr>
          <w:rStyle w:val="a7"/>
          <w:color w:val="000000" w:themeColor="text1"/>
          <w:sz w:val="28"/>
          <w:szCs w:val="28"/>
        </w:rPr>
        <w:t>答：</w:t>
      </w:r>
      <w:r w:rsidRPr="00D978AE">
        <w:rPr>
          <w:color w:val="000000" w:themeColor="text1"/>
          <w:sz w:val="28"/>
          <w:szCs w:val="28"/>
        </w:rPr>
        <w:t>优先适用合同中的约定。若已经在合同中将重大疫情纳入不可抗力，则双方可以在不可抗力影响范围及其持续期间内将中止履行。同时，应视合同性质决定是否发生了由于不可抗力而导致合同目的无法实现的结果，若已经导致合同目的无法实现，可以按照合同的约定解除合同。但是，若疫情对合同履行有影响，但是未影响合同目的实现的，不得以不可抗力为由解除合同，可在不可抗力情形消除后继续履行合同义务，或按照双方协商结果进行。</w:t>
      </w:r>
      <w:r w:rsidRPr="00D978AE">
        <w:rPr>
          <w:rStyle w:val="a7"/>
          <w:color w:val="000000" w:themeColor="text1"/>
          <w:sz w:val="28"/>
          <w:szCs w:val="28"/>
        </w:rPr>
        <w:t>不论如何，首先应当及时通知合同相对方发生此种疫情阻碍了合同的履行，同时建议您采取积极措施避免损失扩大。</w:t>
      </w:r>
    </w:p>
    <w:p w:rsidR="000E09BB" w:rsidRDefault="00A057A7" w:rsidP="00D978AE">
      <w:pPr>
        <w:widowControl/>
        <w:spacing w:line="600" w:lineRule="exact"/>
        <w:ind w:firstLineChars="196" w:firstLine="551"/>
        <w:rPr>
          <w:rStyle w:val="a7"/>
          <w:color w:val="000000" w:themeColor="text1"/>
          <w:sz w:val="28"/>
          <w:szCs w:val="28"/>
        </w:rPr>
      </w:pPr>
      <w:r w:rsidRPr="00D978AE">
        <w:rPr>
          <w:rStyle w:val="a7"/>
          <w:color w:val="000000" w:themeColor="text1"/>
          <w:sz w:val="28"/>
          <w:szCs w:val="28"/>
        </w:rPr>
        <w:t>2.</w:t>
      </w:r>
      <w:r w:rsidRPr="00D978AE">
        <w:rPr>
          <w:rStyle w:val="a7"/>
          <w:color w:val="000000" w:themeColor="text1"/>
          <w:sz w:val="28"/>
          <w:szCs w:val="28"/>
        </w:rPr>
        <w:t>我是一家外贸公司，现在因为疫情原因，国际贸易订单无法交货了，这种情况属于不可抗力吗？我可以解除合同或者免除一部分义务吗？我现在应该怎么做才能减少损失？</w:t>
      </w:r>
    </w:p>
    <w:p w:rsidR="0019209B" w:rsidRPr="00A057A7" w:rsidRDefault="00A057A7" w:rsidP="00D978AE">
      <w:pPr>
        <w:widowControl/>
        <w:spacing w:line="600" w:lineRule="exact"/>
        <w:ind w:firstLineChars="196" w:firstLine="551"/>
        <w:rPr>
          <w:rFonts w:ascii="仿宋_GB2312" w:eastAsia="仿宋_GB2312"/>
          <w:color w:val="000000" w:themeColor="text1"/>
          <w:sz w:val="28"/>
          <w:szCs w:val="28"/>
        </w:rPr>
      </w:pPr>
      <w:r w:rsidRPr="00D978AE">
        <w:rPr>
          <w:rStyle w:val="a7"/>
          <w:color w:val="000000" w:themeColor="text1"/>
          <w:sz w:val="28"/>
          <w:szCs w:val="28"/>
        </w:rPr>
        <w:t>答：</w:t>
      </w:r>
      <w:r w:rsidRPr="00D978AE">
        <w:rPr>
          <w:color w:val="000000" w:themeColor="text1"/>
          <w:sz w:val="28"/>
          <w:szCs w:val="28"/>
        </w:rPr>
        <w:t>国际贸易中尤其重视双方的</w:t>
      </w:r>
      <w:r w:rsidRPr="00D978AE">
        <w:rPr>
          <w:color w:val="000000" w:themeColor="text1"/>
          <w:sz w:val="28"/>
          <w:szCs w:val="28"/>
        </w:rPr>
        <w:t>“</w:t>
      </w:r>
      <w:r w:rsidRPr="00D978AE">
        <w:rPr>
          <w:color w:val="000000" w:themeColor="text1"/>
          <w:sz w:val="28"/>
          <w:szCs w:val="28"/>
        </w:rPr>
        <w:t>意思自治</w:t>
      </w:r>
      <w:r w:rsidRPr="00D978AE">
        <w:rPr>
          <w:color w:val="000000" w:themeColor="text1"/>
          <w:sz w:val="28"/>
          <w:szCs w:val="28"/>
        </w:rPr>
        <w:t>”</w:t>
      </w:r>
      <w:r w:rsidRPr="00D978AE">
        <w:rPr>
          <w:color w:val="000000" w:themeColor="text1"/>
          <w:sz w:val="28"/>
          <w:szCs w:val="28"/>
        </w:rPr>
        <w:t>，因此重点应该首先关注合同文本。如果合同中约定重大疫情属于不可抗力，按照约定处理；如果没有约定，而买方是《联合国国际货物买卖公约》的缔约国，可以适用《公</w:t>
      </w:r>
      <w:r w:rsidRPr="00D978AE">
        <w:rPr>
          <w:color w:val="000000" w:themeColor="text1"/>
          <w:sz w:val="28"/>
          <w:szCs w:val="28"/>
        </w:rPr>
        <w:lastRenderedPageBreak/>
        <w:t>约》第</w:t>
      </w:r>
      <w:r w:rsidRPr="00D978AE">
        <w:rPr>
          <w:color w:val="000000" w:themeColor="text1"/>
          <w:sz w:val="28"/>
          <w:szCs w:val="28"/>
        </w:rPr>
        <w:t>79</w:t>
      </w:r>
      <w:r w:rsidRPr="00D978AE">
        <w:rPr>
          <w:color w:val="000000" w:themeColor="text1"/>
          <w:sz w:val="28"/>
          <w:szCs w:val="28"/>
        </w:rPr>
        <w:t>条第</w:t>
      </w:r>
      <w:r w:rsidRPr="00D978AE">
        <w:rPr>
          <w:color w:val="000000" w:themeColor="text1"/>
          <w:sz w:val="28"/>
          <w:szCs w:val="28"/>
        </w:rPr>
        <w:t>1</w:t>
      </w:r>
      <w:r w:rsidRPr="00D978AE">
        <w:rPr>
          <w:color w:val="000000" w:themeColor="text1"/>
          <w:sz w:val="28"/>
          <w:szCs w:val="28"/>
        </w:rPr>
        <w:t>款的规定：</w:t>
      </w:r>
      <w:r w:rsidRPr="00D978AE">
        <w:rPr>
          <w:color w:val="000000" w:themeColor="text1"/>
          <w:sz w:val="28"/>
          <w:szCs w:val="28"/>
        </w:rPr>
        <w:t>“</w:t>
      </w:r>
      <w:r w:rsidRPr="00D978AE">
        <w:rPr>
          <w:color w:val="000000" w:themeColor="text1"/>
          <w:sz w:val="28"/>
          <w:szCs w:val="28"/>
        </w:rPr>
        <w:t>当事人对不履行义务，不负责任，如果他能证明此种不履行义务，是由于某种非他所能控制的障碍，而且对于这种障碍，没有理由预期他在订立合同时能考虑到或能避免或克服它或它的后果</w:t>
      </w:r>
      <w:r w:rsidRPr="00D978AE">
        <w:rPr>
          <w:color w:val="000000" w:themeColor="text1"/>
          <w:sz w:val="28"/>
          <w:szCs w:val="28"/>
        </w:rPr>
        <w:t>”</w:t>
      </w:r>
      <w:r w:rsidRPr="00D978AE">
        <w:rPr>
          <w:color w:val="000000" w:themeColor="text1"/>
          <w:sz w:val="28"/>
          <w:szCs w:val="28"/>
        </w:rPr>
        <w:t>。此次肺炎疫情是否属于国际贸易中普遍认可的不可抗力，目前各国没有统一的意见，联合国卫生组织也未出台相关决议，所以还是要根据</w:t>
      </w:r>
      <w:r w:rsidRPr="00D978AE">
        <w:rPr>
          <w:rStyle w:val="a7"/>
          <w:color w:val="000000" w:themeColor="text1"/>
          <w:sz w:val="28"/>
          <w:szCs w:val="28"/>
        </w:rPr>
        <w:t>“</w:t>
      </w:r>
      <w:r w:rsidRPr="00D978AE">
        <w:rPr>
          <w:rStyle w:val="a7"/>
          <w:color w:val="000000" w:themeColor="text1"/>
          <w:sz w:val="28"/>
          <w:szCs w:val="28"/>
        </w:rPr>
        <w:t>不可预见、不能避免、不能控制</w:t>
      </w:r>
      <w:r w:rsidRPr="00D978AE">
        <w:rPr>
          <w:rStyle w:val="a7"/>
          <w:color w:val="000000" w:themeColor="text1"/>
          <w:sz w:val="28"/>
          <w:szCs w:val="28"/>
        </w:rPr>
        <w:t>”</w:t>
      </w:r>
      <w:r w:rsidRPr="00D978AE">
        <w:rPr>
          <w:color w:val="000000" w:themeColor="text1"/>
          <w:sz w:val="28"/>
          <w:szCs w:val="28"/>
        </w:rPr>
        <w:t>这三个准则来确定。如果企业在湖北等疫情集中区域，因政府颁布强制措施停产停业、受到交通管制，应属于不可抗力，可以要求迟延履行或解除合同。需要注意的是《公约》第</w:t>
      </w:r>
      <w:r w:rsidRPr="00D978AE">
        <w:rPr>
          <w:color w:val="000000" w:themeColor="text1"/>
          <w:sz w:val="28"/>
          <w:szCs w:val="28"/>
        </w:rPr>
        <w:t>79</w:t>
      </w:r>
      <w:r w:rsidRPr="00D978AE">
        <w:rPr>
          <w:color w:val="000000" w:themeColor="text1"/>
          <w:sz w:val="28"/>
          <w:szCs w:val="28"/>
        </w:rPr>
        <w:t>条还规定：（</w:t>
      </w:r>
      <w:r w:rsidRPr="00D978AE">
        <w:rPr>
          <w:color w:val="000000" w:themeColor="text1"/>
          <w:sz w:val="28"/>
          <w:szCs w:val="28"/>
        </w:rPr>
        <w:t>3</w:t>
      </w:r>
      <w:r w:rsidRPr="00D978AE">
        <w:rPr>
          <w:color w:val="000000" w:themeColor="text1"/>
          <w:sz w:val="28"/>
          <w:szCs w:val="28"/>
        </w:rPr>
        <w:t>）本条所规定的免责对障碍存在的期间有效。（</w:t>
      </w:r>
      <w:r w:rsidRPr="00D978AE">
        <w:rPr>
          <w:color w:val="000000" w:themeColor="text1"/>
          <w:sz w:val="28"/>
          <w:szCs w:val="28"/>
        </w:rPr>
        <w:t>4</w:t>
      </w:r>
      <w:r w:rsidRPr="00D978AE">
        <w:rPr>
          <w:color w:val="000000" w:themeColor="text1"/>
          <w:sz w:val="28"/>
          <w:szCs w:val="28"/>
        </w:rPr>
        <w:t>）不履行义务的一方必须将障碍及其对他履行义务能力的影响通知另一方。如果该项通知在不履行义务的一方已知道或理应知道此一障碍后一段合理时间内仍未为另一方收到，则他对由于另一方未收到通知而造成的损害应负赔偿责任。（</w:t>
      </w:r>
      <w:r w:rsidRPr="00D978AE">
        <w:rPr>
          <w:color w:val="000000" w:themeColor="text1"/>
          <w:sz w:val="28"/>
          <w:szCs w:val="28"/>
        </w:rPr>
        <w:t>5</w:t>
      </w:r>
      <w:r w:rsidRPr="00D978AE">
        <w:rPr>
          <w:color w:val="000000" w:themeColor="text1"/>
          <w:sz w:val="28"/>
          <w:szCs w:val="28"/>
        </w:rPr>
        <w:t>）本条规定不妨碍任何一方行使本公约规定的要求损害赔偿以外的任何权利。也就是说：</w:t>
      </w:r>
      <w:r w:rsidRPr="00D978AE">
        <w:rPr>
          <w:rStyle w:val="a7"/>
          <w:color w:val="000000" w:themeColor="text1"/>
          <w:sz w:val="28"/>
          <w:szCs w:val="28"/>
        </w:rPr>
        <w:t>首先，企业应当在第一时间把合同履行受到影响的情况通知买方，尽可能减少买方的损失；其次，一旦疫情结束，应当及时返工，不得再以不可抗力为由拖延；再次，不可抗力条款只能排除卖方的损害赔偿责任，买方仍有权采取要求卖方交付替代物、降低价金等救济措施。</w:t>
      </w:r>
      <w:r w:rsidRPr="00D978AE">
        <w:rPr>
          <w:color w:val="000000" w:themeColor="text1"/>
          <w:sz w:val="28"/>
          <w:szCs w:val="28"/>
        </w:rPr>
        <w:t>如果企业并没有受到政府强制措施、能够克服障碍的，则不属于不可抗力。这种情况下可以参照《国际商事合同通则》</w:t>
      </w:r>
      <w:r w:rsidRPr="00D978AE">
        <w:rPr>
          <w:color w:val="000000" w:themeColor="text1"/>
          <w:sz w:val="28"/>
          <w:szCs w:val="28"/>
        </w:rPr>
        <w:t>“</w:t>
      </w:r>
      <w:r w:rsidRPr="00D978AE">
        <w:rPr>
          <w:color w:val="000000" w:themeColor="text1"/>
          <w:sz w:val="28"/>
          <w:szCs w:val="28"/>
        </w:rPr>
        <w:t>艰难情势规则</w:t>
      </w:r>
      <w:r w:rsidRPr="00D978AE">
        <w:rPr>
          <w:color w:val="000000" w:themeColor="text1"/>
          <w:sz w:val="28"/>
          <w:szCs w:val="28"/>
        </w:rPr>
        <w:t>”</w:t>
      </w:r>
      <w:r w:rsidRPr="00D978AE">
        <w:rPr>
          <w:color w:val="000000" w:themeColor="text1"/>
          <w:sz w:val="28"/>
          <w:szCs w:val="28"/>
        </w:rPr>
        <w:t>（</w:t>
      </w:r>
      <w:r w:rsidRPr="00D978AE">
        <w:rPr>
          <w:color w:val="000000" w:themeColor="text1"/>
          <w:sz w:val="28"/>
          <w:szCs w:val="28"/>
        </w:rPr>
        <w:t>hardship</w:t>
      </w:r>
      <w:r w:rsidRPr="00D978AE">
        <w:rPr>
          <w:color w:val="000000" w:themeColor="text1"/>
          <w:sz w:val="28"/>
          <w:szCs w:val="28"/>
        </w:rPr>
        <w:t>）与买方协商处理。艰难情势规则出自公平原则，是指由于不能预见、不能为当事人所控制的意外事件的发生，导致一方当事人履约成本增加，或一方所获履约价值减少，双方均衡关系发生了根本性改变的情</w:t>
      </w:r>
      <w:r w:rsidRPr="00D978AE">
        <w:rPr>
          <w:color w:val="000000" w:themeColor="text1"/>
          <w:sz w:val="28"/>
          <w:szCs w:val="28"/>
        </w:rPr>
        <w:lastRenderedPageBreak/>
        <w:t>况，至于是否可以克服则在所不论。由此，可以向买家说明理由，双方重新谈判，从而变更合同、减少履行标的数量或变更履行期限。</w:t>
      </w:r>
    </w:p>
    <w:p w:rsidR="0019209B" w:rsidRPr="009B7ACA" w:rsidRDefault="0019209B" w:rsidP="009B7ACA">
      <w:pPr>
        <w:widowControl/>
        <w:rPr>
          <w:rFonts w:ascii="仿宋_GB2312" w:eastAsia="仿宋_GB2312"/>
          <w:color w:val="000000" w:themeColor="text1"/>
          <w:sz w:val="32"/>
          <w:szCs w:val="32"/>
        </w:rPr>
      </w:pPr>
    </w:p>
    <w:sectPr w:rsidR="0019209B" w:rsidRPr="009B7ACA" w:rsidSect="00A81A61">
      <w:footerReference w:type="even" r:id="rId8"/>
      <w:footerReference w:type="default" r:id="rId9"/>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0BB" w:rsidRDefault="00F070BB" w:rsidP="00A81A61">
      <w:r>
        <w:separator/>
      </w:r>
    </w:p>
  </w:endnote>
  <w:endnote w:type="continuationSeparator" w:id="0">
    <w:p w:rsidR="00F070BB" w:rsidRDefault="00F070BB" w:rsidP="00A81A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50909"/>
      <w:docPartObj>
        <w:docPartGallery w:val="Page Numbers (Bottom of Page)"/>
        <w:docPartUnique/>
      </w:docPartObj>
    </w:sdtPr>
    <w:sdtEndPr>
      <w:rPr>
        <w:rFonts w:asciiTheme="minorEastAsia" w:hAnsiTheme="minorEastAsia"/>
        <w:sz w:val="28"/>
        <w:szCs w:val="28"/>
      </w:rPr>
    </w:sdtEndPr>
    <w:sdtContent>
      <w:p w:rsidR="00A81A61" w:rsidRPr="00A81A61" w:rsidRDefault="00A81A61" w:rsidP="00A81A61">
        <w:pPr>
          <w:pStyle w:val="aa"/>
          <w:rPr>
            <w:rFonts w:asciiTheme="minorEastAsia" w:hAnsiTheme="minorEastAsia"/>
            <w:sz w:val="28"/>
            <w:szCs w:val="28"/>
          </w:rPr>
        </w:pPr>
        <w:r>
          <w:rPr>
            <w:rFonts w:asciiTheme="minorEastAsia" w:hAnsiTheme="minorEastAsia" w:hint="eastAsia"/>
            <w:sz w:val="28"/>
            <w:szCs w:val="28"/>
          </w:rPr>
          <w:t>—</w:t>
        </w:r>
        <w:r w:rsidR="00020971" w:rsidRPr="00A81A61">
          <w:rPr>
            <w:rFonts w:asciiTheme="minorEastAsia" w:hAnsiTheme="minorEastAsia"/>
            <w:sz w:val="28"/>
            <w:szCs w:val="28"/>
          </w:rPr>
          <w:fldChar w:fldCharType="begin"/>
        </w:r>
        <w:r w:rsidRPr="00A81A61">
          <w:rPr>
            <w:rFonts w:asciiTheme="minorEastAsia" w:hAnsiTheme="minorEastAsia"/>
            <w:sz w:val="28"/>
            <w:szCs w:val="28"/>
          </w:rPr>
          <w:instrText xml:space="preserve"> PAGE   \* MERGEFORMAT </w:instrText>
        </w:r>
        <w:r w:rsidR="00020971" w:rsidRPr="00A81A61">
          <w:rPr>
            <w:rFonts w:asciiTheme="minorEastAsia" w:hAnsiTheme="minorEastAsia"/>
            <w:sz w:val="28"/>
            <w:szCs w:val="28"/>
          </w:rPr>
          <w:fldChar w:fldCharType="separate"/>
        </w:r>
        <w:r w:rsidR="009B7ACA" w:rsidRPr="009B7ACA">
          <w:rPr>
            <w:rFonts w:asciiTheme="minorEastAsia" w:hAnsiTheme="minorEastAsia"/>
            <w:noProof/>
            <w:sz w:val="28"/>
            <w:szCs w:val="28"/>
            <w:lang w:val="zh-CN"/>
          </w:rPr>
          <w:t>2</w:t>
        </w:r>
        <w:r w:rsidR="00020971" w:rsidRPr="00A81A61">
          <w:rPr>
            <w:rFonts w:asciiTheme="minorEastAsia" w:hAnsiTheme="minorEastAsia"/>
            <w:sz w:val="28"/>
            <w:szCs w:val="28"/>
          </w:rPr>
          <w:fldChar w:fldCharType="end"/>
        </w:r>
        <w:r>
          <w:rPr>
            <w:rFonts w:asciiTheme="minorEastAsia" w:hAnsiTheme="minorEastAsia" w:hint="eastAsia"/>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50900"/>
      <w:docPartObj>
        <w:docPartGallery w:val="Page Numbers (Bottom of Page)"/>
        <w:docPartUnique/>
      </w:docPartObj>
    </w:sdtPr>
    <w:sdtEndPr>
      <w:rPr>
        <w:rFonts w:asciiTheme="minorEastAsia" w:hAnsiTheme="minorEastAsia"/>
        <w:sz w:val="28"/>
        <w:szCs w:val="28"/>
      </w:rPr>
    </w:sdtEndPr>
    <w:sdtContent>
      <w:p w:rsidR="00A81A61" w:rsidRPr="00A81A61" w:rsidRDefault="00A81A61" w:rsidP="00A81A61">
        <w:pPr>
          <w:pStyle w:val="aa"/>
          <w:jc w:val="right"/>
          <w:rPr>
            <w:rFonts w:asciiTheme="minorEastAsia" w:hAnsiTheme="minorEastAsia"/>
            <w:sz w:val="28"/>
            <w:szCs w:val="28"/>
          </w:rPr>
        </w:pPr>
        <w:r>
          <w:rPr>
            <w:rFonts w:asciiTheme="minorEastAsia" w:hAnsiTheme="minorEastAsia" w:hint="eastAsia"/>
            <w:sz w:val="28"/>
            <w:szCs w:val="28"/>
          </w:rPr>
          <w:t>—</w:t>
        </w:r>
        <w:r w:rsidR="00020971" w:rsidRPr="00A81A61">
          <w:rPr>
            <w:rFonts w:asciiTheme="minorEastAsia" w:hAnsiTheme="minorEastAsia"/>
            <w:sz w:val="28"/>
            <w:szCs w:val="28"/>
          </w:rPr>
          <w:fldChar w:fldCharType="begin"/>
        </w:r>
        <w:r w:rsidRPr="00A81A61">
          <w:rPr>
            <w:rFonts w:asciiTheme="minorEastAsia" w:hAnsiTheme="minorEastAsia"/>
            <w:sz w:val="28"/>
            <w:szCs w:val="28"/>
          </w:rPr>
          <w:instrText xml:space="preserve"> PAGE   \* MERGEFORMAT </w:instrText>
        </w:r>
        <w:r w:rsidR="00020971" w:rsidRPr="00A81A61">
          <w:rPr>
            <w:rFonts w:asciiTheme="minorEastAsia" w:hAnsiTheme="minorEastAsia"/>
            <w:sz w:val="28"/>
            <w:szCs w:val="28"/>
          </w:rPr>
          <w:fldChar w:fldCharType="separate"/>
        </w:r>
        <w:r w:rsidR="009B7ACA" w:rsidRPr="009B7ACA">
          <w:rPr>
            <w:rFonts w:asciiTheme="minorEastAsia" w:hAnsiTheme="minorEastAsia"/>
            <w:noProof/>
            <w:sz w:val="28"/>
            <w:szCs w:val="28"/>
            <w:lang w:val="zh-CN"/>
          </w:rPr>
          <w:t>1</w:t>
        </w:r>
        <w:r w:rsidR="00020971" w:rsidRPr="00A81A61">
          <w:rPr>
            <w:rFonts w:asciiTheme="minorEastAsia" w:hAnsiTheme="minorEastAsia"/>
            <w:sz w:val="28"/>
            <w:szCs w:val="28"/>
          </w:rPr>
          <w:fldChar w:fldCharType="end"/>
        </w:r>
        <w:r>
          <w:rPr>
            <w:rFonts w:asciiTheme="minorEastAsia" w:hAnsiTheme="minorEastAsia" w:hint="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0BB" w:rsidRDefault="00F070BB" w:rsidP="00A81A61">
      <w:r>
        <w:separator/>
      </w:r>
    </w:p>
  </w:footnote>
  <w:footnote w:type="continuationSeparator" w:id="0">
    <w:p w:rsidR="00F070BB" w:rsidRDefault="00F070BB" w:rsidP="00A81A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53613"/>
    <w:multiLevelType w:val="hybridMultilevel"/>
    <w:tmpl w:val="77F43FAE"/>
    <w:lvl w:ilvl="0" w:tplc="B1242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D315067"/>
    <w:multiLevelType w:val="hybridMultilevel"/>
    <w:tmpl w:val="BDF87F9A"/>
    <w:lvl w:ilvl="0" w:tplc="BBAC61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44C9"/>
    <w:rsid w:val="00005C99"/>
    <w:rsid w:val="00013C66"/>
    <w:rsid w:val="00020971"/>
    <w:rsid w:val="00081188"/>
    <w:rsid w:val="000866EE"/>
    <w:rsid w:val="000E09BB"/>
    <w:rsid w:val="001373B4"/>
    <w:rsid w:val="00165118"/>
    <w:rsid w:val="001766A9"/>
    <w:rsid w:val="0019209B"/>
    <w:rsid w:val="001D7480"/>
    <w:rsid w:val="002A23BB"/>
    <w:rsid w:val="002A5F42"/>
    <w:rsid w:val="002A6668"/>
    <w:rsid w:val="002E210C"/>
    <w:rsid w:val="003303A3"/>
    <w:rsid w:val="00343C17"/>
    <w:rsid w:val="003644C9"/>
    <w:rsid w:val="004209BB"/>
    <w:rsid w:val="00426422"/>
    <w:rsid w:val="00440481"/>
    <w:rsid w:val="00441E0D"/>
    <w:rsid w:val="004553BF"/>
    <w:rsid w:val="00462A9A"/>
    <w:rsid w:val="004B4417"/>
    <w:rsid w:val="004F18AF"/>
    <w:rsid w:val="00524A8A"/>
    <w:rsid w:val="0056694A"/>
    <w:rsid w:val="005950DA"/>
    <w:rsid w:val="005A34F0"/>
    <w:rsid w:val="006765BD"/>
    <w:rsid w:val="006F3FAE"/>
    <w:rsid w:val="007852DF"/>
    <w:rsid w:val="00811852"/>
    <w:rsid w:val="00814352"/>
    <w:rsid w:val="00815CE5"/>
    <w:rsid w:val="00823011"/>
    <w:rsid w:val="008702B5"/>
    <w:rsid w:val="008F0AD4"/>
    <w:rsid w:val="0097559B"/>
    <w:rsid w:val="009808A2"/>
    <w:rsid w:val="009833CB"/>
    <w:rsid w:val="009837DA"/>
    <w:rsid w:val="00992EEC"/>
    <w:rsid w:val="009931E5"/>
    <w:rsid w:val="00995777"/>
    <w:rsid w:val="009B7ACA"/>
    <w:rsid w:val="009E4456"/>
    <w:rsid w:val="00A057A7"/>
    <w:rsid w:val="00A13413"/>
    <w:rsid w:val="00A36390"/>
    <w:rsid w:val="00A373F4"/>
    <w:rsid w:val="00A81A61"/>
    <w:rsid w:val="00A8460F"/>
    <w:rsid w:val="00AF59FF"/>
    <w:rsid w:val="00B06FB5"/>
    <w:rsid w:val="00BB0BA5"/>
    <w:rsid w:val="00BE4C2F"/>
    <w:rsid w:val="00C21E14"/>
    <w:rsid w:val="00CE7960"/>
    <w:rsid w:val="00D049E4"/>
    <w:rsid w:val="00D100FF"/>
    <w:rsid w:val="00D3651C"/>
    <w:rsid w:val="00D64D6C"/>
    <w:rsid w:val="00D978AE"/>
    <w:rsid w:val="00DA4E06"/>
    <w:rsid w:val="00DE124B"/>
    <w:rsid w:val="00DE7569"/>
    <w:rsid w:val="00E30D25"/>
    <w:rsid w:val="00EA07AD"/>
    <w:rsid w:val="00F070BB"/>
    <w:rsid w:val="00F75B04"/>
    <w:rsid w:val="00F8418E"/>
    <w:rsid w:val="00F95B37"/>
    <w:rsid w:val="00FC2457"/>
    <w:rsid w:val="00FE20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C66"/>
    <w:pPr>
      <w:widowControl w:val="0"/>
    </w:pPr>
  </w:style>
  <w:style w:type="paragraph" w:styleId="1">
    <w:name w:val="heading 1"/>
    <w:basedOn w:val="a"/>
    <w:link w:val="1Char"/>
    <w:uiPriority w:val="9"/>
    <w:qFormat/>
    <w:rsid w:val="00FC245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FC245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94A"/>
    <w:pPr>
      <w:ind w:firstLineChars="200" w:firstLine="420"/>
    </w:pPr>
  </w:style>
  <w:style w:type="character" w:styleId="a4">
    <w:name w:val="Hyperlink"/>
    <w:basedOn w:val="a0"/>
    <w:uiPriority w:val="99"/>
    <w:unhideWhenUsed/>
    <w:rsid w:val="0056694A"/>
    <w:rPr>
      <w:color w:val="0000FF" w:themeColor="hyperlink"/>
      <w:u w:val="single"/>
    </w:rPr>
  </w:style>
  <w:style w:type="paragraph" w:styleId="a5">
    <w:name w:val="Normal (Web)"/>
    <w:basedOn w:val="a"/>
    <w:uiPriority w:val="99"/>
    <w:rsid w:val="00AF59FF"/>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next w:val="a"/>
    <w:link w:val="Char"/>
    <w:uiPriority w:val="99"/>
    <w:semiHidden/>
    <w:unhideWhenUsed/>
    <w:rsid w:val="00FC2457"/>
    <w:pPr>
      <w:ind w:leftChars="2500" w:left="100"/>
    </w:pPr>
  </w:style>
  <w:style w:type="character" w:customStyle="1" w:styleId="Char">
    <w:name w:val="日期 Char"/>
    <w:basedOn w:val="a0"/>
    <w:link w:val="a6"/>
    <w:uiPriority w:val="99"/>
    <w:semiHidden/>
    <w:rsid w:val="00FC2457"/>
  </w:style>
  <w:style w:type="character" w:customStyle="1" w:styleId="1Char">
    <w:name w:val="标题 1 Char"/>
    <w:basedOn w:val="a0"/>
    <w:link w:val="1"/>
    <w:uiPriority w:val="9"/>
    <w:rsid w:val="00FC2457"/>
    <w:rPr>
      <w:rFonts w:ascii="宋体" w:eastAsia="宋体" w:hAnsi="宋体" w:cs="宋体"/>
      <w:b/>
      <w:bCs/>
      <w:kern w:val="36"/>
      <w:sz w:val="48"/>
      <w:szCs w:val="48"/>
    </w:rPr>
  </w:style>
  <w:style w:type="character" w:customStyle="1" w:styleId="2Char">
    <w:name w:val="标题 2 Char"/>
    <w:basedOn w:val="a0"/>
    <w:link w:val="2"/>
    <w:uiPriority w:val="9"/>
    <w:rsid w:val="00FC2457"/>
    <w:rPr>
      <w:rFonts w:ascii="宋体" w:eastAsia="宋体" w:hAnsi="宋体" w:cs="宋体"/>
      <w:b/>
      <w:bCs/>
      <w:kern w:val="0"/>
      <w:sz w:val="36"/>
      <w:szCs w:val="36"/>
    </w:rPr>
  </w:style>
  <w:style w:type="character" w:styleId="a7">
    <w:name w:val="Strong"/>
    <w:basedOn w:val="a0"/>
    <w:uiPriority w:val="22"/>
    <w:qFormat/>
    <w:rsid w:val="00FC2457"/>
    <w:rPr>
      <w:b/>
      <w:bCs/>
    </w:rPr>
  </w:style>
  <w:style w:type="paragraph" w:styleId="a8">
    <w:name w:val="Balloon Text"/>
    <w:basedOn w:val="a"/>
    <w:link w:val="Char0"/>
    <w:uiPriority w:val="99"/>
    <w:semiHidden/>
    <w:unhideWhenUsed/>
    <w:rsid w:val="004F18AF"/>
    <w:rPr>
      <w:sz w:val="18"/>
      <w:szCs w:val="18"/>
    </w:rPr>
  </w:style>
  <w:style w:type="character" w:customStyle="1" w:styleId="Char0">
    <w:name w:val="批注框文本 Char"/>
    <w:basedOn w:val="a0"/>
    <w:link w:val="a8"/>
    <w:uiPriority w:val="99"/>
    <w:semiHidden/>
    <w:rsid w:val="004F18AF"/>
    <w:rPr>
      <w:sz w:val="18"/>
      <w:szCs w:val="18"/>
    </w:rPr>
  </w:style>
  <w:style w:type="paragraph" w:styleId="a9">
    <w:name w:val="header"/>
    <w:basedOn w:val="a"/>
    <w:link w:val="Char1"/>
    <w:uiPriority w:val="99"/>
    <w:semiHidden/>
    <w:unhideWhenUsed/>
    <w:rsid w:val="00A81A6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semiHidden/>
    <w:rsid w:val="00A81A61"/>
    <w:rPr>
      <w:sz w:val="18"/>
      <w:szCs w:val="18"/>
    </w:rPr>
  </w:style>
  <w:style w:type="paragraph" w:styleId="aa">
    <w:name w:val="footer"/>
    <w:basedOn w:val="a"/>
    <w:link w:val="Char2"/>
    <w:uiPriority w:val="99"/>
    <w:unhideWhenUsed/>
    <w:rsid w:val="00A81A61"/>
    <w:pPr>
      <w:tabs>
        <w:tab w:val="center" w:pos="4153"/>
        <w:tab w:val="right" w:pos="8306"/>
      </w:tabs>
      <w:snapToGrid w:val="0"/>
      <w:jc w:val="left"/>
    </w:pPr>
    <w:rPr>
      <w:sz w:val="18"/>
      <w:szCs w:val="18"/>
    </w:rPr>
  </w:style>
  <w:style w:type="character" w:customStyle="1" w:styleId="Char2">
    <w:name w:val="页脚 Char"/>
    <w:basedOn w:val="a0"/>
    <w:link w:val="aa"/>
    <w:uiPriority w:val="99"/>
    <w:rsid w:val="00A81A61"/>
    <w:rPr>
      <w:sz w:val="18"/>
      <w:szCs w:val="18"/>
    </w:rPr>
  </w:style>
</w:styles>
</file>

<file path=word/webSettings.xml><?xml version="1.0" encoding="utf-8"?>
<w:webSettings xmlns:r="http://schemas.openxmlformats.org/officeDocument/2006/relationships" xmlns:w="http://schemas.openxmlformats.org/wordprocessingml/2006/main">
  <w:divs>
    <w:div w:id="132620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3051E-E47C-4476-8CEF-5FDA268A2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Pages>
  <Words>192</Words>
  <Characters>1100</Characters>
  <Application>Microsoft Office Word</Application>
  <DocSecurity>0</DocSecurity>
  <Lines>9</Lines>
  <Paragraphs>2</Paragraphs>
  <ScaleCrop>false</ScaleCrop>
  <Company>Microsoft</Company>
  <LinksUpToDate>false</LinksUpToDate>
  <CharactersWithSpaces>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26</cp:revision>
  <cp:lastPrinted>2020-02-04T02:55:00Z</cp:lastPrinted>
  <dcterms:created xsi:type="dcterms:W3CDTF">2020-02-03T08:46:00Z</dcterms:created>
  <dcterms:modified xsi:type="dcterms:W3CDTF">2020-02-04T08:41:00Z</dcterms:modified>
</cp:coreProperties>
</file>